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 </w:t>
      </w:r>
      <w:r w:rsidRPr="00FC74E2"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  <w:t xml:space="preserve">СОВЕТ ЯГОДНОГО СЕЛЬСКОГО ПОСЕЛЕНИЯ </w:t>
      </w: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четвертый созыв</w:t>
      </w: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СЕССИЯ № </w:t>
      </w:r>
      <w:r w:rsidR="00B456C0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49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от </w:t>
      </w:r>
      <w:r w:rsidR="00B456C0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16.11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.2021</w:t>
      </w:r>
      <w:r w:rsidRPr="00FC74E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г.</w:t>
      </w: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Решения (</w:t>
      </w:r>
      <w:r w:rsidR="009C2C46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1</w:t>
      </w:r>
      <w:r w:rsidR="00B456C0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81</w:t>
      </w:r>
      <w:r w:rsidRPr="00FC74E2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)</w:t>
      </w: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СОВЕТ ЯГОДНОГО СЕЛЬСКОГО ПОСЕЛЕНИЯ</w:t>
      </w:r>
    </w:p>
    <w:p w:rsidR="00FC74E2" w:rsidRDefault="00FC74E2" w:rsidP="00FC74E2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четвертого</w:t>
      </w:r>
      <w:r w:rsidRPr="00FC74E2"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  <w:t xml:space="preserve"> созыва</w:t>
      </w:r>
    </w:p>
    <w:p w:rsidR="008E074E" w:rsidRPr="00FC74E2" w:rsidRDefault="008E074E" w:rsidP="00FC74E2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 Р О Т О К О Л </w:t>
      </w: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B456C0" w:rsidP="00FC74E2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16.11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.2021                                         </w:t>
      </w:r>
      <w:r w:rsid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№ 49</w:t>
      </w:r>
    </w:p>
    <w:p w:rsidR="008E074E" w:rsidRDefault="00FC74E2" w:rsidP="003C4C1F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с. Ягодное</w:t>
      </w:r>
    </w:p>
    <w:p w:rsidR="004B219B" w:rsidRPr="00FC74E2" w:rsidRDefault="004B219B" w:rsidP="003C4C1F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Председатель:   Баранов Г.И.</w:t>
      </w: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Секретарь:         Герасимова Т.Л.</w:t>
      </w: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Присутствовали депутаты:                Носков В.В., Егоров С. М, Семенчук В.Г.,</w:t>
      </w:r>
    </w:p>
    <w:p w:rsidR="00FC74E2" w:rsidRPr="00FC74E2" w:rsidRDefault="00FC74E2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 Крупский С. А., Глухов Я.В., Костарева Е.А.,   </w:t>
      </w:r>
    </w:p>
    <w:p w:rsidR="008E074E" w:rsidRDefault="00FC74E2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 Королев Ю.А., Михайлина Л.И.    </w:t>
      </w:r>
    </w:p>
    <w:p w:rsidR="004B219B" w:rsidRPr="00FC74E2" w:rsidRDefault="004B219B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Приглашенные: </w:t>
      </w:r>
    </w:p>
    <w:p w:rsidR="003667A3" w:rsidRDefault="00E82646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Городской прокур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</w:p>
    <w:p w:rsidR="004B219B" w:rsidRDefault="003667A3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старший советник юстиции                                  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="00E8264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А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 w:rsidR="00E82646">
        <w:rPr>
          <w:rFonts w:ascii="Times New Roman" w:eastAsia="Times New Roman" w:hAnsi="Times New Roman" w:cs="Times New Roman"/>
          <w:sz w:val="26"/>
          <w:szCs w:val="26"/>
          <w:lang w:eastAsia="ja-JP"/>
        </w:rPr>
        <w:t>В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 </w:t>
      </w:r>
      <w:r w:rsidR="00E82646">
        <w:rPr>
          <w:rFonts w:ascii="Times New Roman" w:eastAsia="Times New Roman" w:hAnsi="Times New Roman" w:cs="Times New Roman"/>
          <w:sz w:val="26"/>
          <w:szCs w:val="26"/>
          <w:lang w:eastAsia="ja-JP"/>
        </w:rPr>
        <w:t>Морозов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</w:p>
    <w:p w:rsid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</w:t>
      </w:r>
      <w:r w:rsidR="003C4C1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</w:t>
      </w:r>
    </w:p>
    <w:p w:rsidR="004B219B" w:rsidRPr="00FC74E2" w:rsidRDefault="004B219B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 О В Е С Т К А    Д Н Я: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ab/>
      </w:r>
    </w:p>
    <w:p w:rsidR="00FC74E2" w:rsidRPr="00FC74E2" w:rsidRDefault="00FC74E2" w:rsidP="00FC74E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Рассмотреть на очередной сессии Совета Ягодного сельского поселения решения:</w:t>
      </w:r>
    </w:p>
    <w:p w:rsidR="00F64E44" w:rsidRDefault="00B456C0" w:rsidP="00B456C0">
      <w:pPr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6C0">
        <w:rPr>
          <w:rFonts w:ascii="Times New Roman" w:eastAsia="Times New Roman" w:hAnsi="Times New Roman" w:cs="Times New Roman"/>
          <w:sz w:val="26"/>
          <w:szCs w:val="26"/>
          <w:lang w:eastAsia="ja-JP"/>
        </w:rPr>
        <w:t>О назначении публичных слушаний по проекту «Об утверждении бюджета муниципального образования «Ягодное сельское поселение Асиновского района Томской области» на 2022 год и плановый период 2023 и 2024 годов»</w:t>
      </w:r>
      <w:r w:rsidR="004B219B" w:rsidRPr="004B219B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 w:rsidR="00F64E44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</w:p>
    <w:p w:rsidR="003667A3" w:rsidRDefault="003667A3" w:rsidP="003C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B219B" w:rsidRDefault="004B219B" w:rsidP="003C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B456C0" w:rsidRDefault="00B456C0" w:rsidP="003C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B456C0" w:rsidRPr="003C4C1F" w:rsidRDefault="00B456C0" w:rsidP="003C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8E074E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Г.И. Баранов</w:t>
      </w:r>
    </w:p>
    <w:p w:rsidR="00F6128C" w:rsidRPr="00FC74E2" w:rsidRDefault="00F6128C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3667A3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Т.Л. Герасимова</w:t>
      </w:r>
    </w:p>
    <w:p w:rsidR="00F6128C" w:rsidRDefault="00F6128C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B219B" w:rsidRDefault="004B219B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B456C0" w:rsidRDefault="00B456C0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B456C0" w:rsidRDefault="00B456C0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B456C0" w:rsidRDefault="00B456C0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B456C0" w:rsidRDefault="00B456C0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B456C0" w:rsidRDefault="00B456C0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B456C0" w:rsidRDefault="00B456C0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B456C0" w:rsidRDefault="00B456C0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B456C0" w:rsidRDefault="00B456C0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B456C0" w:rsidRDefault="00B456C0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B456C0" w:rsidRDefault="00B456C0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B456C0" w:rsidRDefault="00B456C0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B219B" w:rsidRPr="00FC74E2" w:rsidRDefault="004B219B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Реестр решений,</w:t>
      </w:r>
    </w:p>
    <w:p w:rsidR="00FC74E2" w:rsidRDefault="00FC74E2" w:rsidP="00366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принятых Советом Ягодного сельского поселения,</w:t>
      </w:r>
      <w:r w:rsidR="00B456C0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16.11</w:t>
      </w: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.2021 </w:t>
      </w:r>
    </w:p>
    <w:p w:rsidR="003C4C1F" w:rsidRPr="00FC74E2" w:rsidRDefault="003C4C1F" w:rsidP="00366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tbl>
      <w:tblPr>
        <w:tblW w:w="9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1276"/>
        <w:gridCol w:w="7119"/>
      </w:tblGrid>
      <w:tr w:rsidR="00FC74E2" w:rsidRPr="00FC74E2" w:rsidTr="00D5643C">
        <w:trPr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bookmarkStart w:id="0" w:name="OLE_LINK39"/>
            <w:bookmarkStart w:id="1" w:name="OLE_LINK40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п./п.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решения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Наименование вопроса</w:t>
            </w:r>
          </w:p>
        </w:tc>
      </w:tr>
      <w:tr w:rsidR="00FC74E2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B456C0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181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B456C0" w:rsidP="00F64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456C0">
              <w:rPr>
                <w:rFonts w:ascii="Times New Roman" w:eastAsia="Calibri" w:hAnsi="Times New Roman" w:cs="Times New Roman"/>
                <w:sz w:val="26"/>
                <w:szCs w:val="26"/>
              </w:rPr>
              <w:t>О назначении публичных слушаний по проекту «Об утверждении бюджета муниципального образования «Ягодное сельское поселение Асиновского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 на 2022 год и плановый период 2023 и 2024</w:t>
            </w:r>
            <w:r w:rsidRPr="00B456C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годов»</w:t>
            </w:r>
          </w:p>
        </w:tc>
      </w:tr>
      <w:bookmarkEnd w:id="0"/>
      <w:bookmarkEnd w:id="1"/>
    </w:tbl>
    <w:p w:rsidR="008E074E" w:rsidRDefault="008E074E" w:rsidP="003667A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64E44" w:rsidRDefault="00F64E44" w:rsidP="003667A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8E074E" w:rsidRDefault="00FC74E2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Г.И. Баранов</w:t>
      </w:r>
    </w:p>
    <w:p w:rsidR="00F64E44" w:rsidRPr="00FC74E2" w:rsidRDefault="00F64E44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Т.Л. Герасимова</w:t>
      </w:r>
    </w:p>
    <w:p w:rsidR="00FC74E2" w:rsidRDefault="00FC74E2" w:rsidP="00FC74E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bookmarkStart w:id="2" w:name="OLE_LINK19"/>
      <w:bookmarkStart w:id="3" w:name="OLE_LINK20"/>
      <w:bookmarkStart w:id="4" w:name="OLE_LINK21"/>
    </w:p>
    <w:p w:rsidR="003C4C1F" w:rsidRPr="00FC74E2" w:rsidRDefault="003C4C1F" w:rsidP="00FC74E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b/>
          <w:sz w:val="26"/>
          <w:szCs w:val="26"/>
        </w:rPr>
        <w:t>1.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bookmarkEnd w:id="2"/>
    <w:bookmarkEnd w:id="3"/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«</w:t>
      </w:r>
      <w:r w:rsidR="00B456C0"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назначении публичных слушаний по проекту «Об утверждении бюджета муниципального образования «Ягодное сельское поселение Асиновского района Томской области» на 2022 год и плановый период 2023 и 2024 годов»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Королев Ю.А.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B456C0"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назначении публичных слушаний по проекту «Об утверждении бюджета муниципального образования «Ягодное сельское поселение Асиновского района Томской области» на 2022 год и плановый период 2023 и 2024 годов»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B456C0"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назначении публичных слушаний по проекту «Об утверждении бюджета муниципального образования «Ягодное сельское поселение Асиновского района Томской области» на 2022 год и плановый период 2023 и 2024 годов»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FC74E2" w:rsidRDefault="00FC74E2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F64E44" w:rsidRDefault="00F64E44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B456C0" w:rsidRPr="003667A3" w:rsidRDefault="00B456C0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bookmarkEnd w:id="4"/>
    <w:p w:rsidR="009C2C46" w:rsidRPr="00FC74E2" w:rsidRDefault="009C2C46" w:rsidP="009C2C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FC74E2" w:rsidRDefault="00FC74E2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Г.И. Баранов</w:t>
      </w:r>
    </w:p>
    <w:p w:rsidR="00F64E44" w:rsidRPr="00FC74E2" w:rsidRDefault="00F64E44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D44A2A" w:rsidRDefault="00FC74E2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 w:rsidR="003667A3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Т.Л. Герасимова</w:t>
      </w:r>
    </w:p>
    <w:p w:rsidR="00F76C76" w:rsidRDefault="00F76C76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76C76" w:rsidRDefault="00F76C76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76C76" w:rsidRDefault="00F76C76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76C76" w:rsidRDefault="00F76C76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76C76" w:rsidRDefault="00F76C76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76C76" w:rsidRPr="00F76C76" w:rsidRDefault="00F76C76" w:rsidP="00F76C76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color w:val="000000"/>
          <w:spacing w:val="41"/>
          <w:sz w:val="26"/>
          <w:szCs w:val="26"/>
          <w:lang w:eastAsia="ru-RU"/>
        </w:rPr>
        <w:lastRenderedPageBreak/>
        <w:t>РЕШЕНИЕ</w:t>
      </w:r>
    </w:p>
    <w:p w:rsidR="00F76C76" w:rsidRPr="00F76C76" w:rsidRDefault="00F76C76" w:rsidP="00F76C7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16.11.2021</w:t>
      </w:r>
      <w:r w:rsidRPr="00F76C7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                        № 181</w:t>
      </w:r>
    </w:p>
    <w:p w:rsidR="00F76C76" w:rsidRPr="00F76C76" w:rsidRDefault="00F76C76" w:rsidP="00F76C7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с. Ягодное</w:t>
      </w:r>
    </w:p>
    <w:p w:rsidR="00F76C76" w:rsidRPr="00F76C76" w:rsidRDefault="00F76C76" w:rsidP="00F76C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О назначении публичных слушаний по проекту «</w:t>
      </w: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 утверждении бюджета муниципального образования «Ягодное сельское поселение Асиновского района Томской области» на 2022 год и плановый период 2023 и 2024 годов»</w:t>
      </w:r>
    </w:p>
    <w:p w:rsidR="00F76C76" w:rsidRPr="00F76C76" w:rsidRDefault="00F76C76" w:rsidP="00F76C76">
      <w:pPr>
        <w:spacing w:after="0" w:line="240" w:lineRule="auto"/>
        <w:ind w:right="524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Руководствуясь Федеральным законом от 6 октября 2003 года № 131 – ФЗ «Об общих принципах организации местного самоуправления в Российской Федерации», Бюджетным кодексом Российской Федерации, Уставом муниципального образования «Ягодного сельское поселение»,</w:t>
      </w: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рассмотрев проект решения Совета Ягодного сельского поселения «Об утверждении бюджета муниципального образования «Ягодное сельское поселение Асиновского района Томской области» на 2022 год и плановый период 2023 и 2024 годов» </w:t>
      </w:r>
    </w:p>
    <w:p w:rsidR="00F76C76" w:rsidRPr="00F76C76" w:rsidRDefault="00F76C76" w:rsidP="00F76C7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СОВЕТ ЯГОДНОГО СЕЛЬСКОГО ПОСЕЛЕНИЯ </w:t>
      </w: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РЕШИЛ:</w:t>
      </w:r>
    </w:p>
    <w:p w:rsidR="00F76C76" w:rsidRPr="00F76C76" w:rsidRDefault="00F76C76" w:rsidP="00F76C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1. Разместить 16.11.2021 на официальном сайте Ягодного сельского поселения оповещение о начале публичных слушаний.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По инициативе Совета Ягодного сельского поселения вынести на публичные слушания проект решения Совета Ягодного сельского поселения «Об утверждении бюджета муниципального образования «Ягодное сельское поселение Асиновского района Томской области» на 2022 год и плановый период 2023 и 2024 годов» (далее – проект решения) согласно приложению к настоящему решению.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3. Публичные слушания провести на территории Ягодного сельского поселения. 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4. Довести до сведения населения настоящее решение путем его официального опубликования в официальном печатном издании «Информационный бюллетень» и размещения на официальном сайте Ягодного сельского поселения 23.11.2021. 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5. Предложения по проекту решения вносить в письменном виде в конверте в Администрацию Ягодного сельского поселения с указанием фамилии отправителя, номера статей, разделов, в которые вносятся изменения, и предлагаемую редакцию. Поправки вносятся до 07.12.2021. 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6. Назначить публичные слушания по проекту решения на 08.12.2021 на 15.30 часов в здании администрации сельского поселения по адресу: Томская область, Асиновский район, с. Ягодное, ул. Школьная, 1г, каб. 2.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7. Направить 09.12.2021 заключение по результатам публичных слушаний на рассмотрение в Совет </w:t>
      </w: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Ягодного</w:t>
      </w:r>
      <w:r w:rsidRPr="00F76C76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сельского поселения. 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8. Настоящее решение вступает в силу с даты его официального опубликования.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Контроль исполнения настоящего решения возложить на социально-экономический комитет Совета Ягодного сельского поселения. </w:t>
      </w:r>
    </w:p>
    <w:p w:rsidR="00F76C76" w:rsidRPr="00F76C76" w:rsidRDefault="00F76C76" w:rsidP="00F76C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Совета Ягодного сельского поселения                                   Г.И. Баранов</w:t>
      </w:r>
    </w:p>
    <w:p w:rsidR="00F76C76" w:rsidRPr="00F76C76" w:rsidRDefault="00F76C76" w:rsidP="00F76C76">
      <w:pPr>
        <w:spacing w:after="0" w:line="240" w:lineRule="auto"/>
        <w:ind w:left="70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к</w:t>
      </w:r>
    </w:p>
    <w:p w:rsidR="00F76C76" w:rsidRPr="00F76C76" w:rsidRDefault="00F76C76" w:rsidP="00F76C76">
      <w:pPr>
        <w:spacing w:after="0" w:line="240" w:lineRule="auto"/>
        <w:ind w:left="70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решению Совета Ягодного </w:t>
      </w:r>
    </w:p>
    <w:p w:rsidR="00F76C76" w:rsidRPr="00F76C76" w:rsidRDefault="00F76C76" w:rsidP="00F76C76">
      <w:pPr>
        <w:spacing w:after="0" w:line="240" w:lineRule="auto"/>
        <w:ind w:left="70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:rsidR="00F76C76" w:rsidRPr="00F76C76" w:rsidRDefault="00F76C76" w:rsidP="00F76C76">
      <w:pPr>
        <w:spacing w:after="0" w:line="240" w:lineRule="auto"/>
        <w:ind w:left="70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16.11.2021 № 181</w:t>
      </w:r>
    </w:p>
    <w:p w:rsidR="00F76C76" w:rsidRPr="00F76C76" w:rsidRDefault="00F76C76" w:rsidP="00F76C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СОВЕТ  </w:t>
      </w:r>
    </w:p>
    <w:p w:rsidR="00F76C76" w:rsidRPr="00F76C76" w:rsidRDefault="00F76C76" w:rsidP="00F76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ЯГОДНОГО СЕЛЬСКОГО ПОСЕЛЕНИЯ</w:t>
      </w:r>
    </w:p>
    <w:p w:rsidR="00F76C76" w:rsidRPr="00F76C76" w:rsidRDefault="00F76C76" w:rsidP="00F76C76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ПРОЕКТ</w:t>
      </w:r>
    </w:p>
    <w:p w:rsidR="00F76C76" w:rsidRPr="00F76C76" w:rsidRDefault="00F76C76" w:rsidP="00F76C76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F76C76" w:rsidRPr="00F76C76" w:rsidRDefault="00F76C76" w:rsidP="00F76C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00.00.2021                                                                                                                       № 000 </w:t>
      </w:r>
    </w:p>
    <w:p w:rsidR="00F76C76" w:rsidRPr="00F76C76" w:rsidRDefault="00F76C76" w:rsidP="00F76C76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F76C76" w:rsidRPr="00F76C76" w:rsidRDefault="00F76C76" w:rsidP="00F76C7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 утверждении бюджета муниципального образования «Ягодное сельское поселение Асиновского района Томской области» на 2022 год и плановый период 2023 и 2024 годов</w:t>
      </w:r>
    </w:p>
    <w:p w:rsidR="00F76C76" w:rsidRPr="00F76C76" w:rsidRDefault="00F76C76" w:rsidP="00F76C7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F76C76" w:rsidRPr="00F76C76" w:rsidRDefault="00F76C76" w:rsidP="00F76C7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Руководствуясь</w:t>
      </w:r>
      <w:r w:rsidRPr="00F76C76">
        <w:rPr>
          <w:rFonts w:ascii="Times New Roman" w:eastAsia="Calibri" w:hAnsi="Times New Roman" w:cs="Times New Roman"/>
          <w:sz w:val="26"/>
          <w:szCs w:val="26"/>
        </w:rPr>
        <w:t xml:space="preserve"> статьей 153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решением Совета Ягодного сельского поселения от 26.03.2018 № 39 «Об утверждении Положения о бюджетном процессе в муниципальном образовании «Ягодное сельское поселение», статьей 21 Устава муниципального образования «Ягодное сельское поселение»</w:t>
      </w:r>
    </w:p>
    <w:p w:rsidR="00F76C76" w:rsidRPr="00F76C76" w:rsidRDefault="00F76C76" w:rsidP="00F76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СОВЕТ ЯГОДНОГО СЕЛЬСКОГО ПОСЕЛЕНИЯ РЕШИЛ: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Утвердить основные характеристики бюджета муниципального образования «Ягодное сельское поселение Асиновского района Томской области» (далее – бюджет поселения) на 2022 год: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 прогнозируемый общий объем доходов бюджета поселения в сумме 8 596 000,00 рублей, в том числе налоговые и неналоговые доходы в сумме 4 543 000,00 рублей;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 общий объем расходов бюджета поселения в сумме 8 596 000,00 рублей;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 прогнозируемый дефицит бюджета поселения в сумме 0,00 рублей.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Утвердить основные характеристики бюджета поселения на 2023 год и на 2024 год: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 прогнозируемый общий объем доходов бюджета поселения на 2023 год в сумме 8 673 560,00 рублей, в том числе налоговые и неналоговые доходы в сумме 4 626 000,00 рублей и на 2024 год в сумме 8 766 110,00 рублей, в том числе налоговые и неналоговые доходы в сумме 4 686 000,00 рублей;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 общий объем расходов бюджета поселения на 2023 год в сумме 8 673 560,00 рублей и на 2024 год в сумме 8 766 110,00 рублей, в том числе условно утвержденных расходов бюджета поселения на 2023 год в сумме 216 839,00 рублей, на 2024 год в сумме 438 305,50 рублей;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 прогнозируемый дефицит бюджета поселения на 2023 год в сумме 0,00 рублей и на 2024 год в сумме 0,00 рублей.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Утвердить: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1) нормативы зачисления доходов в бюджет поселения на 2022 год и плановый периоды 2023 и 2024 годов согласно приложению № 1 к настоящему решению;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   перечень     главных     администраторов    доходов    бюджета    поселения согласно приложению № 2 к настоящему решению;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 перечень главных распорядителей средств бюджета поселения согласно приложению № 3 к настоящему решению;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4)  перечень источников доходов, закрепленных за главными администраторами доходов бюджета поселения на 2022 год и плановый период 2023 и 2024 годов согласно приложению № 4 к настоящему решению;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5)  перечень главных администраторов источников финансирования дефицита бюджета поселения на 2022 год и плановый период 2023 и 2024 годов согласно приложению № 5 к настоящему решению;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6) объем поступления доходов бюджета поселения на 2022 год согласно приложению № 6 к настоящему решению и на плановый период 2023 и 2024 годов согласно приложению № 6.1 к настоящему решению.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  Установить, что в доходы бюджета поселения поступает часть прибыли муниципальных унитарных предприятий, остающаяся после уплаты налогов и обязательных платежей, в размере 5 процентов.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 Администрация Ягодного сельского поселения в случае изменения состава (или) функций главных администраторов доходов бюджета поселения вправе вносить соответствующие изменения в состав закрепленных за ними кодов классификации доходов бюджетов Российской Федерации.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 Утвердить: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1) </w:t>
      </w: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ведомственную структуру расходов бюджета поселения на 2022 год согласно приложению № 7 к настоящему решению и на плановый период 2023 и 2024 годов согласно приложению № 7.1 к настоящему решению;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2) </w:t>
      </w: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распределение бюджетных ассигнований по целевым статьям (муниципальным программам Ягодного сельского поселения и непрограммным направлениям деятельности), группам (группам и подгруппам) видов расходов классификации расходов бюджета поселения на 2022 год согласно приложению № 8 к настоящему решению и на плановый период 2023 и 2024 годов согласно приложению № 8.1 к настоящему решению</w:t>
      </w: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3) </w:t>
      </w:r>
      <w:r w:rsidRPr="00F76C7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объём межбюджетных трансфертов бюджету поселения, получаемых из других бюджетов бюджетной системы Российской Федерации</w:t>
      </w: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2022 год и плановый период 2023 и 2024 годов, согласно приложению № 9 к настоящему решению;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4) </w:t>
      </w: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межбюджетных трансфертов, предоставляемых другим бюджетам бюджетной системы Российской Федерации</w:t>
      </w: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2022 год и плановый период 2023 и 2024 годов, согласно приложению № 10</w:t>
      </w:r>
      <w:r w:rsidRPr="00F76C7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настоящему решению;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5) </w:t>
      </w: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 источников финансирования дефицита бюджета по кодам групп, подгрупп, статей, видов источников финансирования бюджета на 2022 год и плановый период 2023 и 2024 годов, согласно приложению № 11 к настоящему решению;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6) перечень и объемы финансирования муниципальных программ на 2022 год и плановый период 2023 и 2024 годов, согласно приложению № 12 к настоящему решению;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7) случаи предоставления субсидий юридическим лицам (за исключением субсидий государственным (муниципальным) учреждениям), индивидуальным </w:t>
      </w: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предпринимателям, физическим лицам – производителям товаров, работ, услуг на 2022 год и плановый период 2023 и 2024 годов согласно приложению № 13 к настоящему решению.</w:t>
      </w:r>
    </w:p>
    <w:p w:rsidR="00F76C76" w:rsidRPr="00F76C76" w:rsidRDefault="00F76C76" w:rsidP="00F76C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>7</w:t>
      </w:r>
      <w:r w:rsidRPr="00F76C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Утвердить общий объем бюджетных ассигнований, направляемых на исполнение публичных нормативных обязательств на 2022 год в сумме 0,00 рублей, на 2023 в сумме 0,00 рублей и на 2024 год в сумме 0,00 рублей.         </w:t>
      </w: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</w:t>
      </w:r>
    </w:p>
    <w:p w:rsidR="00F76C76" w:rsidRPr="00F76C76" w:rsidRDefault="00F76C76" w:rsidP="00F76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8.  Установить предельный объем муниципального внутреннего долга муниципального образования «Ягодное сельское поселение Асиновского района Томской области» на 2022 год в размере 0,00 рублей, на 2023 год в размере 0,00 рублей, на 2024 год в размере 0,00 рублей.</w:t>
      </w:r>
    </w:p>
    <w:p w:rsidR="00F76C76" w:rsidRPr="00F76C76" w:rsidRDefault="00F76C76" w:rsidP="00F76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 верхний предел муниципального внутреннего долга муниципального образования «Ягодное сельское поселение Асиновского района Томской области» на 1 января 2023 года в размере 0,00 рублей, в том числе верхний предел муниципального долга по муниципальным гарантиям в размере 0,00 рублей, на 1 января 2024 года в размере 0,00 рублей, в том числе верхний предел муниципального долга по муниципальным гарантиям в размере 0,00 рублей, на 1 января 2025 года в размере 0,00 рублей, в том числе верхний предел муниципального долга по муниципальным гарантиям в размере 0,00 рублей.</w:t>
      </w:r>
    </w:p>
    <w:p w:rsidR="00F76C76" w:rsidRPr="00F76C76" w:rsidRDefault="00F76C76" w:rsidP="00F76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9. Муниципальные правовые акты муниципального образования «Ягодное сельское поселение Асиновского района Томской области» подлежат приведению в соответствие с настоящим решением в двухмесячный срок со дня вступления его в силу.</w:t>
      </w:r>
    </w:p>
    <w:p w:rsidR="00F76C76" w:rsidRPr="00F76C76" w:rsidRDefault="00F76C76" w:rsidP="00F76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</w:t>
      </w:r>
      <w:r w:rsidRPr="00F76C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Настоящее решение подлежит официальному опубликованию в официальном печатном издании «Информационный бюллетень» не позднее 10 дней после его подписания в установленном порядке и размещению на официальном сайте Ягодного сельского </w:t>
      </w: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поселения </w:t>
      </w:r>
      <w:hyperlink r:id="rId8" w:history="1">
        <w:r w:rsidRPr="00F76C76">
          <w:rPr>
            <w:rFonts w:ascii="Times New Roman" w:eastAsia="Times New Roman" w:hAnsi="Times New Roman" w:cs="Times New Roman"/>
            <w:snapToGrid w:val="0"/>
            <w:color w:val="0000FF"/>
            <w:sz w:val="26"/>
            <w:szCs w:val="26"/>
            <w:u w:val="single"/>
            <w:lang w:eastAsia="ru-RU"/>
          </w:rPr>
          <w:t>www.yaselp.asino.ru</w:t>
        </w:r>
      </w:hyperlink>
      <w:r w:rsidRPr="00F76C76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и вступает в силу с 1 января 2022 года.</w:t>
      </w:r>
    </w:p>
    <w:p w:rsidR="00F76C76" w:rsidRPr="00F76C76" w:rsidRDefault="00F76C76" w:rsidP="00F76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11. Контроль за исполнением настоящего решения возложить на социально-экономический комитет.</w:t>
      </w:r>
    </w:p>
    <w:p w:rsidR="00F76C76" w:rsidRPr="00F76C76" w:rsidRDefault="00F76C76" w:rsidP="00F76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6"/>
          <w:szCs w:val="26"/>
          <w:lang w:eastAsia="ja-JP"/>
        </w:rPr>
      </w:pPr>
      <w:r w:rsidRPr="00F76C76">
        <w:rPr>
          <w:rFonts w:ascii="Times New Roman" w:eastAsia="MS Mincho" w:hAnsi="Times New Roman" w:cs="Times New Roman"/>
          <w:color w:val="000000"/>
          <w:sz w:val="26"/>
          <w:szCs w:val="26"/>
          <w:lang w:eastAsia="ja-JP"/>
        </w:rPr>
        <w:t>Глава Ягодного сельского поселения                                                               Г.И. Баранов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 № 1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УТВЕРЖДЕНЫ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решением Совета Ягодного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00.00.2021 № 000</w:t>
      </w:r>
    </w:p>
    <w:p w:rsidR="00F76C76" w:rsidRPr="00F76C76" w:rsidRDefault="00F76C76" w:rsidP="00F76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</w:t>
      </w:r>
    </w:p>
    <w:p w:rsidR="00F76C76" w:rsidRPr="00F76C76" w:rsidRDefault="00F76C76" w:rsidP="00F76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Нормативы зачисления доходов в бюджет поселения на 2022 год и плановый периоды 2023 и 2024 годов</w:t>
      </w:r>
    </w:p>
    <w:p w:rsidR="00F76C76" w:rsidRPr="00F76C76" w:rsidRDefault="00F76C76" w:rsidP="00F76C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9"/>
        <w:gridCol w:w="3426"/>
      </w:tblGrid>
      <w:tr w:rsidR="00F76C76" w:rsidRPr="00F76C76" w:rsidTr="001B6ED5"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tabs>
                <w:tab w:val="left" w:pos="18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администратора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Нормативы зачислений, %</w:t>
            </w:r>
          </w:p>
        </w:tc>
      </w:tr>
      <w:tr w:rsidR="00F76C76" w:rsidRPr="00F76C76" w:rsidTr="001B6ED5"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F76C76" w:rsidRPr="00F76C76" w:rsidTr="001B6ED5"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F76C76" w:rsidRPr="00F76C76" w:rsidTr="001B6ED5"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поселений на выравнивание уровня бюджетного обеспечения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F76C76" w:rsidRPr="00F76C76" w:rsidTr="001B6ED5"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F76C76" w:rsidRPr="00F76C76" w:rsidTr="001B6ED5"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поселений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F76C76" w:rsidRPr="00F76C76" w:rsidRDefault="00F76C76" w:rsidP="00F76C7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 № 2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решением Совета Ягодного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00.00.2021 № 000</w:t>
      </w:r>
    </w:p>
    <w:p w:rsidR="00F76C76" w:rsidRPr="00F76C76" w:rsidRDefault="00F76C76" w:rsidP="00F76C7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Перечень главных администраторов доходов бюджета поселения</w:t>
      </w:r>
    </w:p>
    <w:p w:rsidR="00F76C76" w:rsidRPr="00F76C76" w:rsidRDefault="00F76C76" w:rsidP="00F76C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8353"/>
      </w:tblGrid>
      <w:tr w:rsidR="00F76C76" w:rsidRPr="00F76C76" w:rsidTr="001B6ED5"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</w:t>
            </w:r>
          </w:p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главы</w:t>
            </w:r>
          </w:p>
        </w:tc>
        <w:tc>
          <w:tcPr>
            <w:tcW w:w="4469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администраторов</w:t>
            </w:r>
          </w:p>
        </w:tc>
      </w:tr>
      <w:tr w:rsidR="00F76C76" w:rsidRPr="00F76C76" w:rsidTr="001B6ED5"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46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Ягодного сельского поселения</w:t>
            </w:r>
          </w:p>
        </w:tc>
      </w:tr>
      <w:tr w:rsidR="00F76C76" w:rsidRPr="00F76C76" w:rsidTr="001B6ED5"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46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финансов Администрации Асиновского района</w:t>
            </w:r>
          </w:p>
        </w:tc>
      </w:tr>
    </w:tbl>
    <w:p w:rsidR="00F76C76" w:rsidRPr="00F76C76" w:rsidRDefault="00F76C76" w:rsidP="00F76C7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 № 3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решением Совета Ягодного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00.00.2021 № 000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-180" w:firstLine="54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Перечень главных распорядителей средств бюджета поселения</w:t>
      </w:r>
    </w:p>
    <w:p w:rsidR="00F76C76" w:rsidRPr="00F76C76" w:rsidRDefault="00F76C76" w:rsidP="00F76C76">
      <w:pPr>
        <w:spacing w:after="0" w:line="240" w:lineRule="auto"/>
        <w:ind w:left="-180"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63"/>
        <w:gridCol w:w="7882"/>
      </w:tblGrid>
      <w:tr w:rsidR="00F76C76" w:rsidRPr="00F76C76" w:rsidTr="001B6ED5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7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 главы</w:t>
            </w:r>
          </w:p>
        </w:tc>
        <w:tc>
          <w:tcPr>
            <w:tcW w:w="42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</w:tr>
      <w:tr w:rsidR="00F76C76" w:rsidRPr="00F76C76" w:rsidTr="001B6ED5">
        <w:tblPrEx>
          <w:tblCellMar>
            <w:top w:w="0" w:type="dxa"/>
            <w:bottom w:w="0" w:type="dxa"/>
          </w:tblCellMar>
        </w:tblPrEx>
        <w:trPr>
          <w:cantSplit/>
          <w:trHeight w:val="159"/>
        </w:trPr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Ягодного сельского поселения </w:t>
            </w:r>
          </w:p>
        </w:tc>
      </w:tr>
    </w:tbl>
    <w:p w:rsidR="00F76C76" w:rsidRPr="00F76C76" w:rsidRDefault="00F76C76" w:rsidP="00F76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 № 4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решением Совета Ягодного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00.00.2021 № 000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 источников доходов, закрепленных за главными администраторами доходов бюджета поселения на 2022 год и плановый период 2023 и 2024 годов</w:t>
      </w:r>
    </w:p>
    <w:p w:rsidR="00F76C76" w:rsidRPr="00F76C76" w:rsidRDefault="00F76C76" w:rsidP="00F76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3534"/>
        <w:gridCol w:w="4639"/>
      </w:tblGrid>
      <w:tr w:rsidR="00F76C76" w:rsidRPr="00F76C76" w:rsidTr="001B6ED5">
        <w:tc>
          <w:tcPr>
            <w:tcW w:w="627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Код главы</w:t>
            </w:r>
          </w:p>
        </w:tc>
        <w:tc>
          <w:tcPr>
            <w:tcW w:w="1891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2482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Наименование кода бюджетной классификации</w:t>
            </w:r>
          </w:p>
        </w:tc>
      </w:tr>
      <w:tr w:rsidR="00F76C76" w:rsidRPr="00F76C76" w:rsidTr="001B6ED5">
        <w:tc>
          <w:tcPr>
            <w:tcW w:w="62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1891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1 11 05025 10 0000 120</w:t>
            </w:r>
          </w:p>
        </w:tc>
        <w:tc>
          <w:tcPr>
            <w:tcW w:w="2482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76C76" w:rsidRPr="00F76C76" w:rsidTr="001B6ED5">
        <w:tc>
          <w:tcPr>
            <w:tcW w:w="627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1891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111 09045 10 0000 120</w:t>
            </w:r>
          </w:p>
        </w:tc>
        <w:tc>
          <w:tcPr>
            <w:tcW w:w="2482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76C76" w:rsidRPr="00F76C76" w:rsidTr="001B6ED5">
        <w:tc>
          <w:tcPr>
            <w:tcW w:w="627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1891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113 02995 10 0000 130</w:t>
            </w:r>
          </w:p>
        </w:tc>
        <w:tc>
          <w:tcPr>
            <w:tcW w:w="2482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сельских поселений</w:t>
            </w:r>
          </w:p>
        </w:tc>
      </w:tr>
      <w:tr w:rsidR="00F76C76" w:rsidRPr="00F76C76" w:rsidTr="001B6ED5">
        <w:tc>
          <w:tcPr>
            <w:tcW w:w="627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1891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114 02053 10 0000 410</w:t>
            </w:r>
          </w:p>
        </w:tc>
        <w:tc>
          <w:tcPr>
            <w:tcW w:w="2482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76C76" w:rsidRPr="00F76C76" w:rsidTr="001B6ED5">
        <w:tc>
          <w:tcPr>
            <w:tcW w:w="627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1891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114 02053 10 0000 440</w:t>
            </w:r>
          </w:p>
        </w:tc>
        <w:tc>
          <w:tcPr>
            <w:tcW w:w="2482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76C76" w:rsidRPr="00F76C76" w:rsidTr="001B6ED5">
        <w:tc>
          <w:tcPr>
            <w:tcW w:w="627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1891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114 06025 10 0000 430</w:t>
            </w:r>
          </w:p>
        </w:tc>
        <w:tc>
          <w:tcPr>
            <w:tcW w:w="2482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76C76" w:rsidRPr="00F76C76" w:rsidTr="001B6ED5">
        <w:tc>
          <w:tcPr>
            <w:tcW w:w="627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1891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116 00000 00 0000 000*</w:t>
            </w:r>
          </w:p>
        </w:tc>
        <w:tc>
          <w:tcPr>
            <w:tcW w:w="2482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</w:tr>
      <w:tr w:rsidR="00F76C76" w:rsidRPr="00F76C76" w:rsidTr="001B6ED5">
        <w:tc>
          <w:tcPr>
            <w:tcW w:w="627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1891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117 01050 10 0000 180</w:t>
            </w:r>
          </w:p>
        </w:tc>
        <w:tc>
          <w:tcPr>
            <w:tcW w:w="2482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F76C76" w:rsidRPr="00F76C76" w:rsidTr="001B6ED5">
        <w:tc>
          <w:tcPr>
            <w:tcW w:w="627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1891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117 15030 10 0004 150</w:t>
            </w:r>
          </w:p>
        </w:tc>
        <w:tc>
          <w:tcPr>
            <w:tcW w:w="2482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Инициативные платежи, зачисляемые в бюджеты сельских поселений (реализация инициативного проекта «Оборудование детской площадки  по ул. Центральная, 70 в д. Мало-Жирово Асиновского района Томской области»)</w:t>
            </w:r>
          </w:p>
        </w:tc>
      </w:tr>
      <w:tr w:rsidR="00F76C76" w:rsidRPr="00F76C76" w:rsidTr="001B6ED5">
        <w:tc>
          <w:tcPr>
            <w:tcW w:w="627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1891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117 15030 10 0005 150</w:t>
            </w:r>
          </w:p>
        </w:tc>
        <w:tc>
          <w:tcPr>
            <w:tcW w:w="2482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Инициативные платежи, зачисляемые в бюджеты сельских поселений (реализация инициативного проекта «Оборудование детской площадки по ул. </w:t>
            </w: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Дорожная, 34/1 в д. Латат Асиновского района Томской области»)</w:t>
            </w:r>
          </w:p>
        </w:tc>
      </w:tr>
      <w:tr w:rsidR="00F76C76" w:rsidRPr="00F76C76" w:rsidTr="001B6ED5">
        <w:tc>
          <w:tcPr>
            <w:tcW w:w="627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1891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00000 00 0000 000**</w:t>
            </w:r>
          </w:p>
        </w:tc>
        <w:tc>
          <w:tcPr>
            <w:tcW w:w="2482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</w:tr>
      <w:tr w:rsidR="00F76C76" w:rsidRPr="00F76C76" w:rsidTr="001B6ED5">
        <w:tc>
          <w:tcPr>
            <w:tcW w:w="627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891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117 01050 10 0000 180</w:t>
            </w:r>
          </w:p>
        </w:tc>
        <w:tc>
          <w:tcPr>
            <w:tcW w:w="2482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F76C76" w:rsidRPr="00F76C76" w:rsidTr="001B6ED5">
        <w:trPr>
          <w:trHeight w:val="1703"/>
        </w:trPr>
        <w:tc>
          <w:tcPr>
            <w:tcW w:w="627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891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208 05000 10 0000 150</w:t>
            </w:r>
          </w:p>
        </w:tc>
        <w:tc>
          <w:tcPr>
            <w:tcW w:w="2482" w:type="pct"/>
          </w:tcPr>
          <w:p w:rsidR="00F76C76" w:rsidRPr="00F76C76" w:rsidRDefault="00F76C76" w:rsidP="00F76C76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F76C76" w:rsidRPr="00F76C76" w:rsidRDefault="00F76C76" w:rsidP="00F76C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* Администрирование поступлений по группе доходов «1 16 00000 00 0000 000 – штрафы, санкции, возмещение ущерба» осуществляются органами, уполномоченными в соответствии с законодательством и нормативно – правовыми актами на использование указанных средств, за исключением дотаций, администрирование которых осуществляется органом, организующим исполнение бюджета.</w:t>
      </w:r>
    </w:p>
    <w:p w:rsidR="00F76C76" w:rsidRPr="00F76C76" w:rsidRDefault="00F76C76" w:rsidP="00F76C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** Администрирование поступлений по группе доходов «2 00 00000 00 0000 000 – безвозмездные поступления» осуществляются органами, уполномоченными в соответствии с законодательством и нормативно – правовыми актами на использование указанных средств, за исключением дотаций, администрирование которых осуществляется органом, организующим исполнение бюджета.</w:t>
      </w:r>
    </w:p>
    <w:p w:rsidR="00F76C76" w:rsidRPr="00F76C76" w:rsidRDefault="00F76C76" w:rsidP="00F76C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 № 5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решением Совета Ягодного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00.00.2021 № 000</w:t>
      </w:r>
    </w:p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4875"/>
        <w:gridCol w:w="4875"/>
      </w:tblGrid>
      <w:tr w:rsidR="00F76C76" w:rsidRPr="00F76C76" w:rsidTr="001B6ED5">
        <w:tc>
          <w:tcPr>
            <w:tcW w:w="4875" w:type="dxa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75" w:type="dxa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76C76" w:rsidRPr="00F76C76" w:rsidRDefault="00F76C76" w:rsidP="00F76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 главных администраторов источников финансирования дефицита бюджета поселения</w:t>
      </w:r>
      <w:r w:rsidRPr="00F76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6C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2022 год и плановый период 2023 и 2024 годов</w:t>
      </w:r>
    </w:p>
    <w:p w:rsidR="00F76C76" w:rsidRPr="00F76C76" w:rsidRDefault="00F76C76" w:rsidP="00F76C7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0"/>
        <w:gridCol w:w="7115"/>
      </w:tblGrid>
      <w:tr w:rsidR="00F76C76" w:rsidRPr="00F76C76" w:rsidTr="001B6ED5">
        <w:trPr>
          <w:cantSplit/>
          <w:trHeight w:val="278"/>
        </w:trPr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главы </w:t>
            </w:r>
          </w:p>
        </w:tc>
        <w:tc>
          <w:tcPr>
            <w:tcW w:w="3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администратора </w:t>
            </w:r>
          </w:p>
        </w:tc>
      </w:tr>
      <w:tr w:rsidR="00F76C76" w:rsidRPr="00F76C76" w:rsidTr="001B6ED5"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3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Ягодного сельского поселения</w:t>
            </w:r>
          </w:p>
        </w:tc>
      </w:tr>
    </w:tbl>
    <w:p w:rsidR="00F76C76" w:rsidRPr="00F76C76" w:rsidRDefault="00F76C76" w:rsidP="00F76C7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 № 6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решением Совета Ягодного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00.00.2021 № 000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Объем поступления доходов бюджета поселения на 2022 год</w:t>
      </w:r>
    </w:p>
    <w:p w:rsidR="00F76C76" w:rsidRPr="00F76C76" w:rsidRDefault="00F76C76" w:rsidP="00F76C76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2"/>
        <w:gridCol w:w="4140"/>
        <w:gridCol w:w="2013"/>
      </w:tblGrid>
      <w:tr w:rsidR="00F76C76" w:rsidRPr="00F76C76" w:rsidTr="001B6ED5">
        <w:trPr>
          <w:trHeight w:val="192"/>
        </w:trPr>
        <w:tc>
          <w:tcPr>
            <w:tcW w:w="1708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215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077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F76C76" w:rsidRPr="00F76C76" w:rsidTr="001B6ED5">
        <w:tc>
          <w:tcPr>
            <w:tcW w:w="1708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000 100 00000 00 0000 000</w:t>
            </w:r>
          </w:p>
        </w:tc>
        <w:tc>
          <w:tcPr>
            <w:tcW w:w="2215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077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4 543 000,00</w:t>
            </w:r>
          </w:p>
        </w:tc>
      </w:tr>
      <w:tr w:rsidR="00F76C76" w:rsidRPr="00F76C76" w:rsidTr="001B6ED5">
        <w:tc>
          <w:tcPr>
            <w:tcW w:w="1708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000 101 02000 01 0000 110</w:t>
            </w:r>
          </w:p>
        </w:tc>
        <w:tc>
          <w:tcPr>
            <w:tcW w:w="2215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077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2 300 000,00</w:t>
            </w:r>
          </w:p>
        </w:tc>
      </w:tr>
      <w:tr w:rsidR="00F76C76" w:rsidRPr="00F76C76" w:rsidTr="001B6ED5">
        <w:tc>
          <w:tcPr>
            <w:tcW w:w="1708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000 103 02000 01 0000 110</w:t>
            </w:r>
          </w:p>
        </w:tc>
        <w:tc>
          <w:tcPr>
            <w:tcW w:w="2215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</w:t>
            </w:r>
          </w:p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(продукции),</w:t>
            </w:r>
          </w:p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производимым на</w:t>
            </w:r>
          </w:p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территории Российской Федерации</w:t>
            </w:r>
          </w:p>
        </w:tc>
        <w:tc>
          <w:tcPr>
            <w:tcW w:w="1077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1 183 000,00</w:t>
            </w:r>
          </w:p>
        </w:tc>
      </w:tr>
      <w:tr w:rsidR="00F76C76" w:rsidRPr="00F76C76" w:rsidTr="001B6ED5">
        <w:tc>
          <w:tcPr>
            <w:tcW w:w="1708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000 105 03000 01 0000 110</w:t>
            </w:r>
          </w:p>
        </w:tc>
        <w:tc>
          <w:tcPr>
            <w:tcW w:w="2215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077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</w:tr>
      <w:tr w:rsidR="00F76C76" w:rsidRPr="00F76C76" w:rsidTr="001B6ED5">
        <w:tc>
          <w:tcPr>
            <w:tcW w:w="1708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000 106 01000 00 0000 110</w:t>
            </w:r>
          </w:p>
        </w:tc>
        <w:tc>
          <w:tcPr>
            <w:tcW w:w="2215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077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F76C76" w:rsidRPr="00F76C76" w:rsidTr="001B6ED5">
        <w:tc>
          <w:tcPr>
            <w:tcW w:w="1708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000 106 06000 00 0000 110</w:t>
            </w:r>
          </w:p>
        </w:tc>
        <w:tc>
          <w:tcPr>
            <w:tcW w:w="2215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077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380 000,00</w:t>
            </w:r>
          </w:p>
        </w:tc>
      </w:tr>
      <w:tr w:rsidR="00F76C76" w:rsidRPr="00F76C76" w:rsidTr="001B6ED5">
        <w:tc>
          <w:tcPr>
            <w:tcW w:w="1708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000 111 05000 00 0000 120</w:t>
            </w:r>
          </w:p>
        </w:tc>
        <w:tc>
          <w:tcPr>
            <w:tcW w:w="2215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77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64 000,00</w:t>
            </w:r>
          </w:p>
        </w:tc>
      </w:tr>
      <w:tr w:rsidR="00F76C76" w:rsidRPr="00F76C76" w:rsidTr="001B6ED5">
        <w:tc>
          <w:tcPr>
            <w:tcW w:w="1708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000 111 09000 00 0000 120</w:t>
            </w:r>
          </w:p>
        </w:tc>
        <w:tc>
          <w:tcPr>
            <w:tcW w:w="2215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77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216 000,00</w:t>
            </w:r>
          </w:p>
        </w:tc>
      </w:tr>
      <w:tr w:rsidR="00F76C76" w:rsidRPr="00F76C76" w:rsidTr="001B6ED5">
        <w:tc>
          <w:tcPr>
            <w:tcW w:w="1708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000 113 02000 00 0000 130</w:t>
            </w:r>
          </w:p>
        </w:tc>
        <w:tc>
          <w:tcPr>
            <w:tcW w:w="2215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077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250 000,00</w:t>
            </w:r>
          </w:p>
        </w:tc>
      </w:tr>
      <w:tr w:rsidR="00F76C76" w:rsidRPr="00F76C76" w:rsidTr="001B6ED5">
        <w:tc>
          <w:tcPr>
            <w:tcW w:w="1708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000 114 06000 00 0000 430</w:t>
            </w:r>
          </w:p>
        </w:tc>
        <w:tc>
          <w:tcPr>
            <w:tcW w:w="2215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077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40 000,00</w:t>
            </w:r>
          </w:p>
        </w:tc>
      </w:tr>
      <w:tr w:rsidR="00F76C76" w:rsidRPr="00F76C76" w:rsidTr="001B6ED5">
        <w:tc>
          <w:tcPr>
            <w:tcW w:w="1708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000 200 00000 00 0000 000</w:t>
            </w:r>
          </w:p>
        </w:tc>
        <w:tc>
          <w:tcPr>
            <w:tcW w:w="2215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077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4 053 000,00</w:t>
            </w:r>
          </w:p>
        </w:tc>
      </w:tr>
      <w:tr w:rsidR="00F76C76" w:rsidRPr="00F76C76" w:rsidTr="001B6ED5">
        <w:tc>
          <w:tcPr>
            <w:tcW w:w="1708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000 202 00000 00 0000 000</w:t>
            </w:r>
          </w:p>
        </w:tc>
        <w:tc>
          <w:tcPr>
            <w:tcW w:w="2215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77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4 053 000,00</w:t>
            </w:r>
          </w:p>
        </w:tc>
      </w:tr>
      <w:tr w:rsidR="00F76C76" w:rsidRPr="00F76C76" w:rsidTr="001B6ED5">
        <w:tc>
          <w:tcPr>
            <w:tcW w:w="1708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000 202 10000 00 0000 150</w:t>
            </w:r>
          </w:p>
        </w:tc>
        <w:tc>
          <w:tcPr>
            <w:tcW w:w="2215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077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4 053 000,00</w:t>
            </w:r>
          </w:p>
        </w:tc>
      </w:tr>
      <w:tr w:rsidR="00F76C76" w:rsidRPr="00F76C76" w:rsidTr="001B6ED5">
        <w:tc>
          <w:tcPr>
            <w:tcW w:w="1708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5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  <w:t>Доходы бюджета, всего</w:t>
            </w:r>
          </w:p>
        </w:tc>
        <w:tc>
          <w:tcPr>
            <w:tcW w:w="1077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8 596 000,00</w:t>
            </w:r>
          </w:p>
        </w:tc>
      </w:tr>
    </w:tbl>
    <w:p w:rsidR="00F76C76" w:rsidRPr="00F76C76" w:rsidRDefault="00F76C76" w:rsidP="00F76C76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№ 6.1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решением Совета Ягодного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00.00.2021 № 000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Объем поступления доходов бюджета поселения </w:t>
      </w:r>
    </w:p>
    <w:p w:rsidR="00F76C76" w:rsidRPr="00F76C76" w:rsidRDefault="00F76C76" w:rsidP="00F76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плановый период 2023 и 2024 годов</w:t>
      </w:r>
    </w:p>
    <w:p w:rsidR="00F76C76" w:rsidRPr="00F76C76" w:rsidRDefault="00F76C76" w:rsidP="00F76C76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3643"/>
        <w:gridCol w:w="1478"/>
        <w:gridCol w:w="1411"/>
      </w:tblGrid>
      <w:tr w:rsidR="00F76C76" w:rsidRPr="00F76C76" w:rsidTr="001B6ED5">
        <w:trPr>
          <w:trHeight w:val="256"/>
        </w:trPr>
        <w:tc>
          <w:tcPr>
            <w:tcW w:w="1505" w:type="pct"/>
            <w:vMerge w:val="restar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949" w:type="pct"/>
            <w:vMerge w:val="restar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54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F76C76" w:rsidRPr="00F76C76" w:rsidTr="001B6ED5">
        <w:trPr>
          <w:trHeight w:val="369"/>
        </w:trPr>
        <w:tc>
          <w:tcPr>
            <w:tcW w:w="150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55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F76C76" w:rsidRPr="00F76C76" w:rsidTr="001B6ED5">
        <w:tc>
          <w:tcPr>
            <w:tcW w:w="1505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000 100 00000 00 0000 000</w:t>
            </w:r>
          </w:p>
        </w:tc>
        <w:tc>
          <w:tcPr>
            <w:tcW w:w="1949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791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4 626 000,00</w:t>
            </w:r>
          </w:p>
        </w:tc>
        <w:tc>
          <w:tcPr>
            <w:tcW w:w="755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4 686 000,00</w:t>
            </w:r>
          </w:p>
        </w:tc>
      </w:tr>
      <w:tr w:rsidR="00F76C76" w:rsidRPr="00F76C76" w:rsidTr="001B6ED5">
        <w:tc>
          <w:tcPr>
            <w:tcW w:w="1505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000 101 02000 01 0000 110</w:t>
            </w:r>
          </w:p>
        </w:tc>
        <w:tc>
          <w:tcPr>
            <w:tcW w:w="1949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791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2 400 000,00</w:t>
            </w:r>
          </w:p>
        </w:tc>
        <w:tc>
          <w:tcPr>
            <w:tcW w:w="755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2 500 000,00</w:t>
            </w:r>
          </w:p>
        </w:tc>
      </w:tr>
      <w:tr w:rsidR="00F76C76" w:rsidRPr="00F76C76" w:rsidTr="001B6ED5">
        <w:tc>
          <w:tcPr>
            <w:tcW w:w="1505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000 103 02000 01 0000 110</w:t>
            </w:r>
          </w:p>
        </w:tc>
        <w:tc>
          <w:tcPr>
            <w:tcW w:w="1949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</w:t>
            </w:r>
          </w:p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(продукции),</w:t>
            </w:r>
          </w:p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производимым на</w:t>
            </w:r>
          </w:p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территории Российской Федерации</w:t>
            </w:r>
          </w:p>
        </w:tc>
        <w:tc>
          <w:tcPr>
            <w:tcW w:w="791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1 144 000,00</w:t>
            </w:r>
          </w:p>
        </w:tc>
        <w:tc>
          <w:tcPr>
            <w:tcW w:w="755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1 166 000,00</w:t>
            </w:r>
          </w:p>
        </w:tc>
      </w:tr>
      <w:tr w:rsidR="00F76C76" w:rsidRPr="00F76C76" w:rsidTr="001B6ED5">
        <w:tc>
          <w:tcPr>
            <w:tcW w:w="1505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000 105 03000 01 0000 110</w:t>
            </w:r>
          </w:p>
        </w:tc>
        <w:tc>
          <w:tcPr>
            <w:tcW w:w="1949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791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755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</w:tr>
      <w:tr w:rsidR="00F76C76" w:rsidRPr="00F76C76" w:rsidTr="001B6ED5">
        <w:tc>
          <w:tcPr>
            <w:tcW w:w="1505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000 106 01000 00 0000 110</w:t>
            </w:r>
          </w:p>
        </w:tc>
        <w:tc>
          <w:tcPr>
            <w:tcW w:w="1949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791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755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F76C76" w:rsidRPr="00F76C76" w:rsidTr="001B6ED5">
        <w:tc>
          <w:tcPr>
            <w:tcW w:w="1505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000 106 06000 00 0000 110</w:t>
            </w:r>
          </w:p>
        </w:tc>
        <w:tc>
          <w:tcPr>
            <w:tcW w:w="1949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791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380 000,00</w:t>
            </w:r>
          </w:p>
        </w:tc>
        <w:tc>
          <w:tcPr>
            <w:tcW w:w="755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380 000,00</w:t>
            </w:r>
          </w:p>
        </w:tc>
      </w:tr>
      <w:tr w:rsidR="00F76C76" w:rsidRPr="00F76C76" w:rsidTr="001B6ED5">
        <w:tc>
          <w:tcPr>
            <w:tcW w:w="1505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000 111 05000 00 0000 120</w:t>
            </w:r>
          </w:p>
        </w:tc>
        <w:tc>
          <w:tcPr>
            <w:tcW w:w="1949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91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64 000,00</w:t>
            </w:r>
          </w:p>
        </w:tc>
        <w:tc>
          <w:tcPr>
            <w:tcW w:w="755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64 000,00</w:t>
            </w:r>
          </w:p>
        </w:tc>
      </w:tr>
      <w:tr w:rsidR="00F76C76" w:rsidRPr="00F76C76" w:rsidTr="001B6ED5">
        <w:tc>
          <w:tcPr>
            <w:tcW w:w="1505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000 111 09000 00 0000 120</w:t>
            </w:r>
          </w:p>
        </w:tc>
        <w:tc>
          <w:tcPr>
            <w:tcW w:w="1949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91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216 000,00</w:t>
            </w:r>
          </w:p>
        </w:tc>
        <w:tc>
          <w:tcPr>
            <w:tcW w:w="755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216 000,00</w:t>
            </w:r>
          </w:p>
        </w:tc>
      </w:tr>
      <w:tr w:rsidR="00F76C76" w:rsidRPr="00F76C76" w:rsidTr="001B6ED5">
        <w:tc>
          <w:tcPr>
            <w:tcW w:w="1505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000 113 02000 00 0000 130</w:t>
            </w:r>
          </w:p>
        </w:tc>
        <w:tc>
          <w:tcPr>
            <w:tcW w:w="1949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791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250 000,00</w:t>
            </w:r>
          </w:p>
        </w:tc>
        <w:tc>
          <w:tcPr>
            <w:tcW w:w="755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250 000,00</w:t>
            </w:r>
          </w:p>
        </w:tc>
      </w:tr>
      <w:tr w:rsidR="00F76C76" w:rsidRPr="00F76C76" w:rsidTr="001B6ED5">
        <w:tc>
          <w:tcPr>
            <w:tcW w:w="1505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000 114 06000 00 0000 430</w:t>
            </w:r>
          </w:p>
        </w:tc>
        <w:tc>
          <w:tcPr>
            <w:tcW w:w="1949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791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40 000,00</w:t>
            </w:r>
          </w:p>
        </w:tc>
        <w:tc>
          <w:tcPr>
            <w:tcW w:w="755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76C76" w:rsidRPr="00F76C76" w:rsidTr="001B6ED5">
        <w:tc>
          <w:tcPr>
            <w:tcW w:w="1505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000 200 00000 00 0000 000</w:t>
            </w:r>
          </w:p>
        </w:tc>
        <w:tc>
          <w:tcPr>
            <w:tcW w:w="1949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791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4 069 560,00</w:t>
            </w:r>
          </w:p>
        </w:tc>
        <w:tc>
          <w:tcPr>
            <w:tcW w:w="755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4 080 110,00</w:t>
            </w:r>
          </w:p>
        </w:tc>
      </w:tr>
      <w:tr w:rsidR="00F76C76" w:rsidRPr="00F76C76" w:rsidTr="001B6ED5">
        <w:tc>
          <w:tcPr>
            <w:tcW w:w="1505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000 202 00000 00 0000 000</w:t>
            </w:r>
          </w:p>
        </w:tc>
        <w:tc>
          <w:tcPr>
            <w:tcW w:w="1949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91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4 069 560,00</w:t>
            </w:r>
          </w:p>
        </w:tc>
        <w:tc>
          <w:tcPr>
            <w:tcW w:w="755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4 080 110,00</w:t>
            </w:r>
          </w:p>
        </w:tc>
      </w:tr>
      <w:tr w:rsidR="00F76C76" w:rsidRPr="00F76C76" w:rsidTr="001B6ED5">
        <w:tc>
          <w:tcPr>
            <w:tcW w:w="1505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000 202 10000 00 0000 150</w:t>
            </w:r>
          </w:p>
        </w:tc>
        <w:tc>
          <w:tcPr>
            <w:tcW w:w="1949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791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4 069 560,00</w:t>
            </w:r>
          </w:p>
        </w:tc>
        <w:tc>
          <w:tcPr>
            <w:tcW w:w="755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4 080 110,00</w:t>
            </w:r>
          </w:p>
        </w:tc>
      </w:tr>
      <w:tr w:rsidR="00F76C76" w:rsidRPr="00F76C76" w:rsidTr="001B6ED5">
        <w:tc>
          <w:tcPr>
            <w:tcW w:w="1505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9" w:type="pct"/>
            <w:shd w:val="clear" w:color="auto" w:fill="auto"/>
          </w:tcPr>
          <w:p w:rsidR="00F76C76" w:rsidRPr="00F76C76" w:rsidRDefault="00F76C76" w:rsidP="00F76C7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76C76"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  <w:t>Доходы бюджета, всего</w:t>
            </w:r>
          </w:p>
        </w:tc>
        <w:tc>
          <w:tcPr>
            <w:tcW w:w="791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8 673 560,00</w:t>
            </w:r>
          </w:p>
        </w:tc>
        <w:tc>
          <w:tcPr>
            <w:tcW w:w="755" w:type="pct"/>
            <w:shd w:val="clear" w:color="auto" w:fill="auto"/>
          </w:tcPr>
          <w:p w:rsidR="00F76C76" w:rsidRPr="00F76C76" w:rsidRDefault="00F76C76" w:rsidP="00F76C76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8 766 110,00</w:t>
            </w:r>
          </w:p>
        </w:tc>
      </w:tr>
    </w:tbl>
    <w:p w:rsidR="00F76C76" w:rsidRPr="00F76C76" w:rsidRDefault="00F76C76" w:rsidP="00F76C7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№ 7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УТВЕРЖДЕНА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решением Совета Ягодного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00.00.2021 № 000</w:t>
      </w:r>
    </w:p>
    <w:p w:rsidR="00F76C76" w:rsidRPr="00F76C76" w:rsidRDefault="00F76C76" w:rsidP="00F76C76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Ведомственная структура расходов бюджета поселения на 2022 год</w:t>
      </w:r>
    </w:p>
    <w:tbl>
      <w:tblPr>
        <w:tblpPr w:leftFromText="180" w:rightFromText="180" w:vertAnchor="text" w:horzAnchor="margin" w:tblpXSpec="center" w:tblpY="32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2"/>
        <w:gridCol w:w="641"/>
        <w:gridCol w:w="908"/>
        <w:gridCol w:w="1295"/>
        <w:gridCol w:w="1405"/>
        <w:gridCol w:w="1146"/>
        <w:gridCol w:w="1448"/>
      </w:tblGrid>
      <w:tr w:rsidR="00F76C76" w:rsidRPr="00F76C76" w:rsidTr="001B6ED5">
        <w:trPr>
          <w:trHeight w:val="279"/>
        </w:trPr>
        <w:tc>
          <w:tcPr>
            <w:tcW w:w="1338" w:type="pct"/>
            <w:vMerge w:val="restar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343" w:type="pct"/>
            <w:vMerge w:val="restar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86" w:type="pct"/>
            <w:vMerge w:val="restar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693" w:type="pct"/>
            <w:vMerge w:val="restar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752" w:type="pct"/>
            <w:vMerge w:val="restar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613" w:type="pct"/>
            <w:vMerge w:val="restar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775" w:type="pct"/>
            <w:vMerge w:val="restar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F76C76" w:rsidRPr="00F76C76" w:rsidTr="001B6ED5">
        <w:trPr>
          <w:trHeight w:val="275"/>
        </w:trPr>
        <w:tc>
          <w:tcPr>
            <w:tcW w:w="1338" w:type="pct"/>
            <w:vMerge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vMerge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vMerge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pct"/>
            <w:vMerge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  <w:vMerge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vMerge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6C76" w:rsidRPr="00F76C76" w:rsidTr="001B6ED5">
        <w:trPr>
          <w:trHeight w:val="144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8 596 000,00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Администрация Ягодного сельского поселения 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ind w:left="-224" w:firstLine="2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8 596 000,00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5 781 900,00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785 100,00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785 100,00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поселения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3 982 500,00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3 982 500,00</w:t>
            </w:r>
          </w:p>
        </w:tc>
      </w:tr>
      <w:tr w:rsidR="00F76C76" w:rsidRPr="00F76C76" w:rsidTr="001B6ED5">
        <w:trPr>
          <w:trHeight w:val="52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3 982 500,00</w:t>
            </w:r>
          </w:p>
        </w:tc>
      </w:tr>
      <w:tr w:rsidR="00F76C76" w:rsidRPr="00F76C76" w:rsidTr="001B6ED5">
        <w:trPr>
          <w:trHeight w:val="52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и содержание органов местного самоуправления»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</w:tr>
      <w:tr w:rsidR="00F76C76" w:rsidRPr="00F76C76" w:rsidTr="001B6ED5">
        <w:trPr>
          <w:trHeight w:val="52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</w:tr>
      <w:tr w:rsidR="00F76C76" w:rsidRPr="00F76C76" w:rsidTr="001B6ED5">
        <w:trPr>
          <w:trHeight w:val="52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</w:tr>
      <w:tr w:rsidR="00F76C76" w:rsidRPr="00F76C76" w:rsidTr="001B6ED5">
        <w:trPr>
          <w:trHeight w:val="52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«Расходы связанные с муниципальной деятельностью»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879 000,00</w:t>
            </w:r>
          </w:p>
        </w:tc>
      </w:tr>
      <w:tr w:rsidR="00F76C76" w:rsidRPr="00F76C76" w:rsidTr="001B6ED5">
        <w:trPr>
          <w:trHeight w:val="52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858 000,00</w:t>
            </w:r>
          </w:p>
        </w:tc>
      </w:tr>
      <w:tr w:rsidR="00F76C76" w:rsidRPr="00F76C76" w:rsidTr="001B6ED5">
        <w:trPr>
          <w:trHeight w:val="52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</w:tr>
      <w:tr w:rsidR="00F76C76" w:rsidRPr="00F76C76" w:rsidTr="001B6ED5">
        <w:trPr>
          <w:trHeight w:val="52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23 900,00</w:t>
            </w:r>
          </w:p>
        </w:tc>
      </w:tr>
      <w:tr w:rsidR="00F76C76" w:rsidRPr="00F76C76" w:rsidTr="001B6ED5">
        <w:trPr>
          <w:trHeight w:val="52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23 900,00</w:t>
            </w:r>
          </w:p>
        </w:tc>
      </w:tr>
      <w:tr w:rsidR="00F76C76" w:rsidRPr="00F76C76" w:rsidTr="001B6ED5">
        <w:trPr>
          <w:trHeight w:val="52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</w:tr>
      <w:tr w:rsidR="00F76C76" w:rsidRPr="00F76C76" w:rsidTr="001B6ED5">
        <w:trPr>
          <w:trHeight w:val="52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</w:tr>
      <w:tr w:rsidR="00F76C76" w:rsidRPr="00F76C76" w:rsidTr="001B6ED5">
        <w:trPr>
          <w:trHeight w:val="52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</w:tr>
      <w:tr w:rsidR="00F76C76" w:rsidRPr="00F76C76" w:rsidTr="001B6ED5">
        <w:trPr>
          <w:trHeight w:val="52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Межбюджетные трансферты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</w:tr>
      <w:tr w:rsidR="00F76C76" w:rsidRPr="00F76C76" w:rsidTr="001B6ED5">
        <w:trPr>
          <w:trHeight w:val="52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30 000,00</w:t>
            </w:r>
          </w:p>
        </w:tc>
      </w:tr>
      <w:tr w:rsidR="00F76C76" w:rsidRPr="00F76C76" w:rsidTr="001B6ED5">
        <w:trPr>
          <w:trHeight w:val="278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30 000,00</w:t>
            </w:r>
          </w:p>
        </w:tc>
      </w:tr>
      <w:tr w:rsidR="00F76C76" w:rsidRPr="00F76C76" w:rsidTr="001B6ED5">
        <w:trPr>
          <w:trHeight w:val="278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F76C76" w:rsidRPr="00F76C76" w:rsidTr="001B6ED5">
        <w:trPr>
          <w:trHeight w:val="278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954 400,00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23 800,00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Обеспечивающая подпрограмма «Эффективное управление муниципальными финансами и </w:t>
            </w: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совершенствование межбюджетных отношений»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Межбюджетные трансферты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930 600,00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Землеустройство и землепользование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850 600,00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840 628,00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9 972,00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безопасности населения»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уровня защиты населения и территорий от чрезвычайных ситуаций природного и техногенного характера»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«Обеспечение и проведение противопожарных мероприятий»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1 308 100,00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1 308 100,00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1 308 100,00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транспортной системы»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1 308 100,00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и развитие автомобильных дорог»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1 308 100,00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«Капитальный ремонт, ремонт и содержание дорог общего пользования местного значения»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1 288 100,00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1 288 100,00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«Повышение безопасности дорожного движения»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1 266 000,00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«Жилищное хозяйство»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«Ремонт и содержание муниципального жилищного фонда»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110 000,00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110 000,00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«Коммунальное хозяйство»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теплоснабжения к прохождению отопительного периода»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1 101 000,00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801 000,00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801 000,00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«Благоустройство»  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801 000,00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«Уличное освещение»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«Благоустройство поселения»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Непрограммное направление расходов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6500200300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6500200300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Культура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содействия в части создания условий по развитию социальных отраслей»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«Создание условий для предоставления населению культурно-досуговых услуг»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«Оказание содействия в части создания условий по развитию социальных отраслей»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5010100000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условий для развития физической культуры и массового спорта»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338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86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61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</w:tbl>
    <w:p w:rsidR="00F76C76" w:rsidRPr="00F76C76" w:rsidRDefault="00F76C76" w:rsidP="00F76C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 № 7.1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УТВЕРЖДЕНА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решением Совета Ягодного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00.00.2021 № 000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Ведомственная структура расходов бюджета поселения</w:t>
      </w:r>
    </w:p>
    <w:p w:rsidR="00F76C76" w:rsidRPr="00F76C76" w:rsidRDefault="00F76C76" w:rsidP="00F76C76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плановый период 2023 и 2024 годов</w:t>
      </w:r>
    </w:p>
    <w:tbl>
      <w:tblPr>
        <w:tblpPr w:leftFromText="180" w:rightFromText="180" w:vertAnchor="text" w:horzAnchor="margin" w:tblpXSpec="center" w:tblpY="32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6"/>
        <w:gridCol w:w="546"/>
        <w:gridCol w:w="776"/>
        <w:gridCol w:w="1105"/>
        <w:gridCol w:w="1199"/>
        <w:gridCol w:w="977"/>
        <w:gridCol w:w="1248"/>
        <w:gridCol w:w="1248"/>
      </w:tblGrid>
      <w:tr w:rsidR="00F76C76" w:rsidRPr="00F76C76" w:rsidTr="001B6ED5">
        <w:trPr>
          <w:trHeight w:val="564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2023 год, рублей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2024 год, рублей</w:t>
            </w:r>
          </w:p>
        </w:tc>
      </w:tr>
      <w:tr w:rsidR="00F76C76" w:rsidRPr="00F76C76" w:rsidTr="001B6ED5">
        <w:trPr>
          <w:trHeight w:val="144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8 673 560,00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8 766 110,00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Администрация Ягодного сельского поселения 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ind w:left="-224" w:firstLine="2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8 673 560,00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8 766 110,00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5 781 900,00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5 802 010,00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785 100,00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785 100,00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785 100,00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785 100,00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Глава поселения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3 982 500,00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3 982 500,00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3 982 500,00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3 982 500,00</w:t>
            </w:r>
          </w:p>
        </w:tc>
      </w:tr>
      <w:tr w:rsidR="00F76C76" w:rsidRPr="00F76C76" w:rsidTr="001B6ED5">
        <w:trPr>
          <w:trHeight w:val="52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Обеспечивающая подпрограмма «Эффективное управление муниципальными финансами и совершенствование </w:t>
            </w: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межбюджетных отношений»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3 982 500,00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3 982 500,00</w:t>
            </w:r>
          </w:p>
        </w:tc>
      </w:tr>
      <w:tr w:rsidR="00F76C76" w:rsidRPr="00F76C76" w:rsidTr="001B6ED5">
        <w:trPr>
          <w:trHeight w:val="52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«Обеспечение и содержание органов местного самоуправления»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</w:tr>
      <w:tr w:rsidR="00F76C76" w:rsidRPr="00F76C76" w:rsidTr="001B6ED5">
        <w:trPr>
          <w:trHeight w:val="52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</w:tr>
      <w:tr w:rsidR="00F76C76" w:rsidRPr="00F76C76" w:rsidTr="001B6ED5">
        <w:trPr>
          <w:trHeight w:val="52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</w:tr>
      <w:tr w:rsidR="00F76C76" w:rsidRPr="00F76C76" w:rsidTr="001B6ED5">
        <w:trPr>
          <w:trHeight w:val="52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«Расходы связанные с муниципальной деятельностью»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879 000,00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879 000,00</w:t>
            </w:r>
          </w:p>
        </w:tc>
      </w:tr>
      <w:tr w:rsidR="00F76C76" w:rsidRPr="00F76C76" w:rsidTr="001B6ED5">
        <w:trPr>
          <w:trHeight w:val="52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858 000,00</w:t>
            </w:r>
          </w:p>
        </w:tc>
      </w:tr>
      <w:tr w:rsidR="00F76C76" w:rsidRPr="00F76C76" w:rsidTr="001B6ED5">
        <w:trPr>
          <w:trHeight w:val="52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</w:tr>
      <w:tr w:rsidR="00F76C76" w:rsidRPr="00F76C76" w:rsidTr="001B6ED5">
        <w:trPr>
          <w:trHeight w:val="52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23 900,00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23 900,00</w:t>
            </w:r>
          </w:p>
        </w:tc>
      </w:tr>
      <w:tr w:rsidR="00F76C76" w:rsidRPr="00F76C76" w:rsidTr="001B6ED5">
        <w:trPr>
          <w:trHeight w:val="52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23 900,00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23 900,00</w:t>
            </w:r>
          </w:p>
        </w:tc>
      </w:tr>
      <w:tr w:rsidR="00F76C76" w:rsidRPr="00F76C76" w:rsidTr="001B6ED5">
        <w:trPr>
          <w:trHeight w:val="52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</w:tr>
      <w:tr w:rsidR="00F76C76" w:rsidRPr="00F76C76" w:rsidTr="001B6ED5">
        <w:trPr>
          <w:trHeight w:val="52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</w:tr>
      <w:tr w:rsidR="00F76C76" w:rsidRPr="00F76C76" w:rsidTr="001B6ED5">
        <w:trPr>
          <w:trHeight w:val="52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</w:tr>
      <w:tr w:rsidR="00F76C76" w:rsidRPr="00F76C76" w:rsidTr="001B6ED5">
        <w:trPr>
          <w:trHeight w:val="52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Межбюджетные трансферты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</w:tr>
      <w:tr w:rsidR="00F76C76" w:rsidRPr="00F76C76" w:rsidTr="001B6ED5">
        <w:trPr>
          <w:trHeight w:val="52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30 000,00</w:t>
            </w:r>
          </w:p>
        </w:tc>
      </w:tr>
      <w:tr w:rsidR="00F76C76" w:rsidRPr="00F76C76" w:rsidTr="001B6ED5">
        <w:trPr>
          <w:trHeight w:val="278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30 000,00</w:t>
            </w:r>
          </w:p>
        </w:tc>
      </w:tr>
      <w:tr w:rsidR="00F76C76" w:rsidRPr="00F76C76" w:rsidTr="001B6ED5">
        <w:trPr>
          <w:trHeight w:val="278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F76C76" w:rsidRPr="00F76C76" w:rsidTr="001B6ED5">
        <w:trPr>
          <w:trHeight w:val="278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954 400,00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974 510,00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23 800,00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23 800,00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Межбюджетные трансферты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930 600,00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950 710,00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Прочие непрограммные расходы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Землеустройство и землепользование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850 600,00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870 710,00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840 628,00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860 738,00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9 972,00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9 972,00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безопасности населения»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уровня защиты населения и территорий от чрезвычайных ситуаций природного и техногенного характера»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1 475 660,00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1 548 100,00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1 475 660,00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1 548 100,00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1 475 660,00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1 548 100,00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транспортной системы»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1 475 660,00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1 548 100,00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и развитие автомобильных дорог»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1 475 660,00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1 548 100,00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«Капитальный ремонт, ремонт и содержание дорог общего пользования местного значения»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1 455 660,00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1 528 100,00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1 455 660,00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1 528 100,00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«Повышение безопасности дорожного движения»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1 176 000,00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1 176 000,00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«Жилищное хозяйство»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«Ремонт и содержание муниципального жилищного фонда»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110 000,00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110 000,00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«Коммунальное хозяйство»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теплоснабжения к прохождению отопительного периода»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1 011 000,00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1 011 000,00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801 000,00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801 000,00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«Благоустройство»  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«Уличное освещение»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541 000,00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«Благоустройство поселения»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2100 000,00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6500200300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6500200300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Культура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содействия в части создания условий по развитию социальных отраслей»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«Создание условий для предоставления населению культурно-досуговых услуг»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содействия в части создания условий по развитию социальных отраслей»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5010100000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условий для развития физической культуры и массового спорта»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159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2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53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7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67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</w:tbl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 № 8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УТВЕРЖДЕНО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решением Совета Ягодного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00.00.2021 № 000    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</w:t>
      </w:r>
    </w:p>
    <w:p w:rsidR="00F76C76" w:rsidRPr="00F76C76" w:rsidRDefault="00F76C76" w:rsidP="00F76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 бюджетных ассигнований по целевым статьям (муниципальным программам Ягодного сельского поселения и непрограммным направлениям деятельности), и группам видов расходов классификации расходов бюджета поселения на 2022 год</w:t>
      </w:r>
    </w:p>
    <w:tbl>
      <w:tblPr>
        <w:tblpPr w:leftFromText="180" w:rightFromText="180" w:vertAnchor="text" w:horzAnchor="margin" w:tblpXSpec="center" w:tblpY="32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8"/>
        <w:gridCol w:w="2020"/>
        <w:gridCol w:w="1647"/>
        <w:gridCol w:w="2080"/>
      </w:tblGrid>
      <w:tr w:rsidR="00F76C76" w:rsidRPr="00F76C76" w:rsidTr="001B6ED5">
        <w:trPr>
          <w:trHeight w:val="279"/>
        </w:trPr>
        <w:tc>
          <w:tcPr>
            <w:tcW w:w="1925" w:type="pct"/>
            <w:vMerge w:val="restar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получателя средств из бюджета сельского поселения</w:t>
            </w:r>
          </w:p>
        </w:tc>
        <w:tc>
          <w:tcPr>
            <w:tcW w:w="1081" w:type="pct"/>
            <w:vMerge w:val="restar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881" w:type="pct"/>
            <w:vMerge w:val="restar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13" w:type="pct"/>
            <w:vMerge w:val="restar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F76C76" w:rsidRPr="00F76C76" w:rsidTr="001B6ED5">
        <w:trPr>
          <w:trHeight w:val="275"/>
        </w:trPr>
        <w:tc>
          <w:tcPr>
            <w:tcW w:w="1925" w:type="pct"/>
            <w:vMerge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vMerge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pct"/>
            <w:vMerge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  <w:vMerge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8 596 000,00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6 544 300,00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100 000,00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содействия в части создания условий по развитию социальных отраслей»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5010100000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«Создание условий для предоставления населению культурно-досуговых услуг»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условий для развития физической культуры и массового спорта»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966 000,00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«Жилищное хозяйство»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«Ремонт и содержание муниципального жилищного фонда»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«Коммунальное хозяйство»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5020200000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теплоснабжения к прохождению отопительного периода»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«Благоустройство»  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5020300000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801 000,00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«Уличное освещение»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«Благоустройство поселения»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«Повышение безопасности населения»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5030000000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140 000,00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уровня защиты населения и территорий от чрезвычайных ситуаций природного и техногенного характера»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5030100000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«Развитие транспортной системы»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5040000000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1 308 100,00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«Содержание и развитие автомобильных дорог»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5040100000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1 308 100,00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«Капитальный ремонт, ремонт и содержание дорог общего пользования местного значения»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1 308 100,00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1 288 000,00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«Повышение безопасности дорожного движения»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4 030 200,00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и содержание органов местного самоуправления»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5050100000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3 982 500,00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3 103 500,00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«Расходы связанные с муниципальной деятельностью»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879 000,00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858 000,00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5050200000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Межбюджетные трансферты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2 051 700,00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925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2 021 700,00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925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поселения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925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785 100,00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6500200300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6500200300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Землеустройство и землепользование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925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856 600,00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846 628,00</w:t>
            </w:r>
          </w:p>
        </w:tc>
      </w:tr>
      <w:tr w:rsidR="00F76C76" w:rsidRPr="00F76C76" w:rsidTr="001B6ED5">
        <w:trPr>
          <w:trHeight w:val="261"/>
        </w:trPr>
        <w:tc>
          <w:tcPr>
            <w:tcW w:w="19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88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9 972,00</w:t>
            </w:r>
          </w:p>
        </w:tc>
      </w:tr>
    </w:tbl>
    <w:p w:rsidR="00F76C76" w:rsidRPr="00F76C76" w:rsidRDefault="00F76C76" w:rsidP="00F76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 № 8.1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УТВЕРЖДЕНО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решением Совета Ягодного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00.00.2021 № 000        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</w:p>
    <w:p w:rsidR="00F76C76" w:rsidRPr="00F76C76" w:rsidRDefault="00F76C76" w:rsidP="00F76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 бюджетных ассигнований по целевым статьям (муниципальным программам Ягодного сельского поселения и непрограммным направлениям деятельности), и группам видов расходов классификации расходов бюджета поселения на плановый период 2023 и 2024 годы</w:t>
      </w:r>
    </w:p>
    <w:tbl>
      <w:tblPr>
        <w:tblpPr w:leftFromText="180" w:rightFromText="180" w:vertAnchor="text" w:horzAnchor="margin" w:tblpXSpec="center" w:tblpY="32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9"/>
        <w:gridCol w:w="1652"/>
        <w:gridCol w:w="1346"/>
        <w:gridCol w:w="1703"/>
        <w:gridCol w:w="1695"/>
      </w:tblGrid>
      <w:tr w:rsidR="00F76C76" w:rsidRPr="00F76C76" w:rsidTr="001B6ED5">
        <w:trPr>
          <w:trHeight w:val="745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получателя средств из бюджета сельского поселения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2023 год, рублей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2024 год, рублей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8 673 560,00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8 766 110,00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6 711 860,00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6 784 300,00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Подпрограмма «Развитие социальной инфраструктуры»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100 000,00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содействия в части создания условий по развитию социальных отраслей»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5010100000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«Создание условий для предоставления населению культурно-досуговых услуг»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условий для развития физической культуры и массового спорта»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966 000,00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966 000,00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«Жилищное хозяйство»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«Ремонт и содержание муниципального жилищного фонда»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«Коммунальное хозяйство»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5020200000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теплоснабжения к прохождению отопительного периода»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«Благоустройство»  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5020300000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801 000,00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«Уличное освещение»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«Благоустройство поселения»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«Повышение безопасности населения»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5030000000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140 000,00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уровня защиты населения и территорий от чрезвычайных ситуаций природного и техногенного характера»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5030100000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«Развитие транспортной системы»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5040000000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1 475 660,00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1 548 100,00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и развитие автомобильных дорог»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5040100000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1 475 660,00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1 548 100,00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«Капитальный ремонт, ремонт и содержание дорог общего пользования местного значения»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1 455 660,00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1 528 100,00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1 455 660,00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1 528 100,00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«Повышение безопасности дорожного движения»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4 030 200,00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4 030 200,00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и содержание органов местного самоуправления»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5050100000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3 982 500,00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3 982 500,00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5050101000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3 103 500,00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3 103 500,00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«Расходы связанные с муниципальной деятельностью»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879 000,00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879 000,00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858 000,00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858 000,00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5050200000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47 700,00</w:t>
            </w:r>
          </w:p>
        </w:tc>
      </w:tr>
      <w:tr w:rsidR="00F76C76" w:rsidRPr="00F76C76" w:rsidTr="001B6ED5">
        <w:trPr>
          <w:trHeight w:val="144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Межбюджетные трансферты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1 961 700,00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1 981 810,00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578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1 931 700,00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1 951 810,00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578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поселения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785 100,00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578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785 100,00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785 100,00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6500200300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6500200300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Землеустройство и землепользование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578" w:type="pct"/>
            <w:vAlign w:val="center"/>
          </w:tcPr>
          <w:p w:rsidR="00F76C76" w:rsidRPr="00F76C76" w:rsidRDefault="00F76C76" w:rsidP="00F76C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856 600,00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876 710,00</w:t>
            </w:r>
          </w:p>
        </w:tc>
      </w:tr>
      <w:tr w:rsidR="00F76C76" w:rsidRPr="00F76C76" w:rsidTr="001B6ED5">
        <w:trPr>
          <w:trHeight w:val="261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846 628,00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866 738,00</w:t>
            </w:r>
          </w:p>
        </w:tc>
      </w:tr>
      <w:tr w:rsidR="00F76C76" w:rsidRPr="00F76C76" w:rsidTr="001B6ED5">
        <w:trPr>
          <w:trHeight w:val="261"/>
        </w:trPr>
        <w:tc>
          <w:tcPr>
            <w:tcW w:w="1578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72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11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9 972,00</w:t>
            </w:r>
          </w:p>
        </w:tc>
        <w:tc>
          <w:tcPr>
            <w:tcW w:w="907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9 972,00</w:t>
            </w:r>
          </w:p>
        </w:tc>
      </w:tr>
    </w:tbl>
    <w:p w:rsidR="00F76C76" w:rsidRPr="00F76C76" w:rsidRDefault="00F76C76" w:rsidP="00F76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№ 9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решением Совета Ягодного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00.00.2021 № 000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>Объем межбюджетных трансфертов бюджету поселения, получаемых из других бюджетов бюджетной системы Российской Федерации на</w:t>
      </w:r>
      <w:r w:rsidRPr="00F76C7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2022 год и плановый период 2023 и 2024 годов</w:t>
      </w:r>
    </w:p>
    <w:p w:rsidR="00F76C76" w:rsidRPr="00F76C76" w:rsidRDefault="00F76C76" w:rsidP="00F76C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7"/>
        <w:gridCol w:w="1266"/>
        <w:gridCol w:w="1266"/>
        <w:gridCol w:w="1266"/>
      </w:tblGrid>
      <w:tr w:rsidR="00F76C76" w:rsidRPr="00F76C76" w:rsidTr="001B6ED5">
        <w:trPr>
          <w:trHeight w:val="212"/>
        </w:trPr>
        <w:tc>
          <w:tcPr>
            <w:tcW w:w="3025" w:type="pct"/>
            <w:vMerge w:val="restar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Pr="00F76C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межбюджетных трансфертов</w:t>
            </w:r>
          </w:p>
        </w:tc>
        <w:tc>
          <w:tcPr>
            <w:tcW w:w="1975" w:type="pct"/>
            <w:gridSpan w:val="3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F76C76" w:rsidRPr="00F76C76" w:rsidTr="001B6ED5">
        <w:trPr>
          <w:trHeight w:val="253"/>
        </w:trPr>
        <w:tc>
          <w:tcPr>
            <w:tcW w:w="3025" w:type="pct"/>
            <w:vMerge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64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643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2024 год</w:t>
            </w:r>
          </w:p>
        </w:tc>
      </w:tr>
      <w:tr w:rsidR="00F76C76" w:rsidRPr="00F76C76" w:rsidTr="001B6ED5">
        <w:trPr>
          <w:trHeight w:val="267"/>
        </w:trPr>
        <w:tc>
          <w:tcPr>
            <w:tcW w:w="30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69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4 053 000,00</w:t>
            </w:r>
          </w:p>
        </w:tc>
        <w:tc>
          <w:tcPr>
            <w:tcW w:w="642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4 069 560,00</w:t>
            </w:r>
          </w:p>
        </w:tc>
        <w:tc>
          <w:tcPr>
            <w:tcW w:w="64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4 080 110,00</w:t>
            </w:r>
          </w:p>
        </w:tc>
      </w:tr>
      <w:tr w:rsidR="00F76C76" w:rsidRPr="00F76C76" w:rsidTr="001B6ED5">
        <w:trPr>
          <w:trHeight w:val="129"/>
        </w:trPr>
        <w:tc>
          <w:tcPr>
            <w:tcW w:w="3025" w:type="pct"/>
          </w:tcPr>
          <w:p w:rsidR="00F76C76" w:rsidRPr="00F76C76" w:rsidRDefault="00F76C76" w:rsidP="00F76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69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4 053 000,00</w:t>
            </w:r>
          </w:p>
        </w:tc>
        <w:tc>
          <w:tcPr>
            <w:tcW w:w="642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4 069 560,00</w:t>
            </w:r>
          </w:p>
        </w:tc>
        <w:tc>
          <w:tcPr>
            <w:tcW w:w="64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4 080 110,00</w:t>
            </w:r>
          </w:p>
        </w:tc>
      </w:tr>
      <w:tr w:rsidR="00F76C76" w:rsidRPr="00F76C76" w:rsidTr="001B6ED5">
        <w:trPr>
          <w:trHeight w:val="56"/>
        </w:trPr>
        <w:tc>
          <w:tcPr>
            <w:tcW w:w="3025" w:type="pct"/>
          </w:tcPr>
          <w:p w:rsidR="00F76C76" w:rsidRPr="00F76C76" w:rsidRDefault="00F76C76" w:rsidP="00F76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дотаций бюджетам бюджетной системы Российской Федерации</w:t>
            </w:r>
          </w:p>
        </w:tc>
        <w:tc>
          <w:tcPr>
            <w:tcW w:w="69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4 053 000,00</w:t>
            </w:r>
          </w:p>
        </w:tc>
        <w:tc>
          <w:tcPr>
            <w:tcW w:w="642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4 069 560,00</w:t>
            </w:r>
          </w:p>
        </w:tc>
        <w:tc>
          <w:tcPr>
            <w:tcW w:w="64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4 080 110,00</w:t>
            </w:r>
          </w:p>
        </w:tc>
      </w:tr>
      <w:tr w:rsidR="00F76C76" w:rsidRPr="00F76C76" w:rsidTr="001B6ED5">
        <w:trPr>
          <w:trHeight w:val="282"/>
        </w:trPr>
        <w:tc>
          <w:tcPr>
            <w:tcW w:w="3025" w:type="pct"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0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4 053 000,00</w:t>
            </w:r>
          </w:p>
        </w:tc>
        <w:tc>
          <w:tcPr>
            <w:tcW w:w="642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4 069 560,00</w:t>
            </w:r>
          </w:p>
        </w:tc>
        <w:tc>
          <w:tcPr>
            <w:tcW w:w="643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4 080 110,00</w:t>
            </w:r>
          </w:p>
        </w:tc>
      </w:tr>
    </w:tbl>
    <w:p w:rsidR="00F76C76" w:rsidRPr="00F76C76" w:rsidRDefault="00F76C76" w:rsidP="00F76C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 № 10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решением Совета Ягодного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00.00.2021 № 000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b/>
          <w:spacing w:val="-1"/>
          <w:sz w:val="26"/>
          <w:szCs w:val="26"/>
          <w:lang w:eastAsia="ru-RU"/>
        </w:rPr>
        <w:t>Объем межбюджетных трансфертов, предоставляемых другим бюджетам бюджетной системы Российской Федерации на 2022 год и плановый период 2023 и 2024 годов</w:t>
      </w:r>
    </w:p>
    <w:p w:rsidR="00F76C76" w:rsidRPr="00F76C76" w:rsidRDefault="00F76C76" w:rsidP="00F76C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0"/>
        <w:gridCol w:w="1106"/>
        <w:gridCol w:w="1106"/>
        <w:gridCol w:w="1073"/>
      </w:tblGrid>
      <w:tr w:rsidR="00F76C76" w:rsidRPr="00F76C76" w:rsidTr="001B6ED5">
        <w:trPr>
          <w:trHeight w:val="461"/>
        </w:trPr>
        <w:tc>
          <w:tcPr>
            <w:tcW w:w="3242" w:type="pct"/>
            <w:vMerge w:val="restar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758" w:type="pct"/>
            <w:gridSpan w:val="3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F76C76" w:rsidRPr="00F76C76" w:rsidTr="001B6ED5">
        <w:trPr>
          <w:trHeight w:val="230"/>
        </w:trPr>
        <w:tc>
          <w:tcPr>
            <w:tcW w:w="3242" w:type="pct"/>
            <w:vMerge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92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74" w:type="pct"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2024 год</w:t>
            </w:r>
          </w:p>
        </w:tc>
      </w:tr>
      <w:tr w:rsidR="00F76C76" w:rsidRPr="00F76C76" w:rsidTr="001B6ED5">
        <w:tc>
          <w:tcPr>
            <w:tcW w:w="3242" w:type="pct"/>
          </w:tcPr>
          <w:p w:rsidR="00F76C76" w:rsidRPr="00F76C76" w:rsidRDefault="00F76C76" w:rsidP="00F76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 на обеспечение полномочий по размещению муниципального заказа на поставку товаров, выполнение работ, оказание услуг, предусмотренные пунктом 3 части 1 статьи 17 Федерального закона от 6 октября 2003 года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592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11 900,00</w:t>
            </w:r>
          </w:p>
        </w:tc>
        <w:tc>
          <w:tcPr>
            <w:tcW w:w="592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11 900,00</w:t>
            </w:r>
          </w:p>
        </w:tc>
        <w:tc>
          <w:tcPr>
            <w:tcW w:w="574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11 900,00</w:t>
            </w:r>
          </w:p>
        </w:tc>
      </w:tr>
      <w:tr w:rsidR="00F76C76" w:rsidRPr="00F76C76" w:rsidTr="001B6ED5">
        <w:tc>
          <w:tcPr>
            <w:tcW w:w="3242" w:type="pct"/>
          </w:tcPr>
          <w:p w:rsidR="00F76C76" w:rsidRPr="00F76C76" w:rsidRDefault="00F76C76" w:rsidP="00F76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по осуществлению внешнего муниципального финансового контроля</w:t>
            </w:r>
          </w:p>
        </w:tc>
        <w:tc>
          <w:tcPr>
            <w:tcW w:w="592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23 900,00</w:t>
            </w:r>
          </w:p>
        </w:tc>
        <w:tc>
          <w:tcPr>
            <w:tcW w:w="592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23 900,00</w:t>
            </w:r>
          </w:p>
        </w:tc>
        <w:tc>
          <w:tcPr>
            <w:tcW w:w="574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23 900,00</w:t>
            </w:r>
          </w:p>
        </w:tc>
      </w:tr>
      <w:tr w:rsidR="00F76C76" w:rsidRPr="00F76C76" w:rsidTr="001B6ED5">
        <w:tc>
          <w:tcPr>
            <w:tcW w:w="3242" w:type="pct"/>
          </w:tcPr>
          <w:p w:rsidR="00F76C76" w:rsidRPr="00F76C76" w:rsidRDefault="00F76C76" w:rsidP="00F76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в части информационной и финансовой поддержки малого и среднего предпринимательства в рамках создания условий для развития малого и среднего предпринимательства</w:t>
            </w:r>
          </w:p>
        </w:tc>
        <w:tc>
          <w:tcPr>
            <w:tcW w:w="592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11 900,00</w:t>
            </w:r>
          </w:p>
        </w:tc>
        <w:tc>
          <w:tcPr>
            <w:tcW w:w="592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11 900,00</w:t>
            </w:r>
          </w:p>
        </w:tc>
        <w:tc>
          <w:tcPr>
            <w:tcW w:w="574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11 900,00</w:t>
            </w:r>
          </w:p>
        </w:tc>
      </w:tr>
      <w:tr w:rsidR="00F76C76" w:rsidRPr="00F76C76" w:rsidTr="001B6ED5">
        <w:tc>
          <w:tcPr>
            <w:tcW w:w="3242" w:type="pct"/>
          </w:tcPr>
          <w:p w:rsidR="00F76C76" w:rsidRPr="00F76C76" w:rsidRDefault="00F76C76" w:rsidP="00F76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на передачу полномочий:</w:t>
            </w:r>
          </w:p>
        </w:tc>
        <w:tc>
          <w:tcPr>
            <w:tcW w:w="592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47 700,00</w:t>
            </w:r>
          </w:p>
        </w:tc>
        <w:tc>
          <w:tcPr>
            <w:tcW w:w="592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47 700,00</w:t>
            </w:r>
          </w:p>
        </w:tc>
        <w:tc>
          <w:tcPr>
            <w:tcW w:w="574" w:type="pct"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47 700,00</w:t>
            </w:r>
          </w:p>
        </w:tc>
      </w:tr>
    </w:tbl>
    <w:p w:rsidR="00F76C76" w:rsidRPr="00F76C76" w:rsidRDefault="00F76C76" w:rsidP="00F76C7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 № 11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УТВЕРЖДЕНО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решением Совета Ягодного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00.00.2021 № 000</w:t>
      </w:r>
    </w:p>
    <w:p w:rsidR="00F76C76" w:rsidRPr="00F76C76" w:rsidRDefault="00F76C76" w:rsidP="00F76C7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Исполнение источников финансирования дефицита бюджета по кодам групп, подгрупп, статей, видов источников финансирования бюджета на 2022 год и плановый период 2023 и 2024 годов</w:t>
      </w:r>
    </w:p>
    <w:p w:rsidR="00F76C76" w:rsidRPr="00F76C76" w:rsidRDefault="00F76C76" w:rsidP="00F76C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2"/>
        <w:gridCol w:w="3007"/>
        <w:gridCol w:w="1002"/>
        <w:gridCol w:w="1002"/>
        <w:gridCol w:w="1002"/>
      </w:tblGrid>
      <w:tr w:rsidR="00F76C76" w:rsidRPr="00F76C76" w:rsidTr="001B6ED5">
        <w:tc>
          <w:tcPr>
            <w:tcW w:w="1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источника</w:t>
            </w:r>
          </w:p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1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F76C76" w:rsidRPr="00F76C76" w:rsidTr="001B6ED5">
        <w:tc>
          <w:tcPr>
            <w:tcW w:w="1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F76C76" w:rsidRPr="00F76C76" w:rsidTr="001B6ED5">
        <w:trPr>
          <w:trHeight w:val="690"/>
        </w:trPr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76" w:rsidRPr="00F76C76" w:rsidRDefault="00F76C76" w:rsidP="00F76C76">
            <w:pPr>
              <w:tabs>
                <w:tab w:val="left" w:pos="0"/>
                <w:tab w:val="left" w:pos="119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Изменение остатков средств на счетах по учету средств бюджета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010500 00 00 0000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6C76" w:rsidRPr="00F76C76" w:rsidTr="001B6ED5"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</w:tbl>
    <w:p w:rsidR="00F76C76" w:rsidRPr="00F76C76" w:rsidRDefault="00F76C76" w:rsidP="00F76C7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C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№ 12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решением Совета Ягодного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00.00.2021 № 000</w:t>
      </w:r>
    </w:p>
    <w:p w:rsidR="00F76C76" w:rsidRPr="00F76C76" w:rsidRDefault="00F76C76" w:rsidP="00F76C7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 и объемы финансирования муниципальных программ на 2022 год и плановый период 2023 и 2024 годов</w:t>
      </w:r>
    </w:p>
    <w:p w:rsidR="00F76C76" w:rsidRPr="00F76C76" w:rsidRDefault="00F76C76" w:rsidP="00F76C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4"/>
        <w:gridCol w:w="1613"/>
        <w:gridCol w:w="1613"/>
        <w:gridCol w:w="1445"/>
      </w:tblGrid>
      <w:tr w:rsidR="00F76C76" w:rsidRPr="00F76C76" w:rsidTr="001B6ED5">
        <w:trPr>
          <w:trHeight w:val="56"/>
        </w:trPr>
        <w:tc>
          <w:tcPr>
            <w:tcW w:w="25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получателей средств из бюджета сельского поселения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F76C76" w:rsidRPr="00F76C76" w:rsidTr="001B6ED5">
        <w:trPr>
          <w:trHeight w:val="230"/>
        </w:trPr>
        <w:tc>
          <w:tcPr>
            <w:tcW w:w="250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2024 год</w:t>
            </w:r>
          </w:p>
        </w:tc>
      </w:tr>
      <w:tr w:rsidR="00F76C76" w:rsidRPr="00F76C76" w:rsidTr="001B6ED5">
        <w:trPr>
          <w:trHeight w:val="230"/>
        </w:trPr>
        <w:tc>
          <w:tcPr>
            <w:tcW w:w="25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6C76" w:rsidRPr="00F76C76" w:rsidTr="001B6ED5">
        <w:trPr>
          <w:trHeight w:val="375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6 544 300,00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6 711 860,00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6 784 300,00</w:t>
            </w:r>
          </w:p>
        </w:tc>
      </w:tr>
      <w:tr w:rsidR="00F76C76" w:rsidRPr="00F76C76" w:rsidTr="001B6ED5">
        <w:trPr>
          <w:trHeight w:val="6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F76C76" w:rsidRPr="00F76C76" w:rsidTr="001B6ED5">
        <w:trPr>
          <w:trHeight w:val="6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966 000,00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966 000,00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966 000,00</w:t>
            </w:r>
          </w:p>
        </w:tc>
      </w:tr>
      <w:tr w:rsidR="00F76C76" w:rsidRPr="00F76C76" w:rsidTr="001B6ED5">
        <w:trPr>
          <w:trHeight w:val="6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безопасности населения»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F76C76" w:rsidRPr="00F76C76" w:rsidTr="001B6ED5">
        <w:trPr>
          <w:trHeight w:val="6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транспортной системы»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1 308 000,00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1 475 660,00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1 548 100,00</w:t>
            </w:r>
          </w:p>
        </w:tc>
      </w:tr>
      <w:tr w:rsidR="00F76C76" w:rsidRPr="00F76C76" w:rsidTr="001B6ED5">
        <w:trPr>
          <w:trHeight w:val="6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4 030 200,00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4 030 200,00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76" w:rsidRPr="00F76C76" w:rsidRDefault="00F76C76" w:rsidP="00F76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4 030 200,00</w:t>
            </w:r>
          </w:p>
        </w:tc>
      </w:tr>
    </w:tbl>
    <w:p w:rsidR="00F76C76" w:rsidRPr="00F76C76" w:rsidRDefault="00F76C76" w:rsidP="00F76C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№ 13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УТВЕРЖДЕНЫ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решением Совета Ягодного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:rsidR="00F76C76" w:rsidRPr="00F76C76" w:rsidRDefault="00F76C76" w:rsidP="00F76C76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00.00.2021 № 000</w:t>
      </w:r>
    </w:p>
    <w:p w:rsidR="00F76C76" w:rsidRPr="00F76C76" w:rsidRDefault="00F76C76" w:rsidP="00F76C7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Случаи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на 2022 год и плановый период 2023 и 2024 годов</w:t>
      </w:r>
    </w:p>
    <w:p w:rsidR="00F76C76" w:rsidRPr="00F76C76" w:rsidRDefault="00F76C76" w:rsidP="00F76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1.</w:t>
      </w: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Субсидии юридическим лицам (за исключением субсидий государственным (муниципальным) учреждениям), зарегистрированным на территории Ягодного сельского поселения и оказывающим услуги населению по теплоснабжению и водоснабжению, в целях возмещения части затрат, связанных с оказанием услуг по теплоснабжению, водоснабжению на территории муниципального образования «Ягодное сельское поселение».</w:t>
      </w:r>
    </w:p>
    <w:p w:rsidR="00F76C76" w:rsidRPr="00F76C76" w:rsidRDefault="00F76C76" w:rsidP="00F76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Pr="00F76C7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Субсидии юридическим лицам (за исключением субсидий государственным (муниципальным) учреждениям), зарегистрированным на территории Ягодного сельского поселения и оказывающим услуги населению по теплоснабжению и водоснабжению, в целях финансового обеспечения затрат, связанных с оказанием услуг по теплоснабжению, водоснабжению на территории муниципального образования «Ягодное сельское поселение».</w:t>
      </w:r>
    </w:p>
    <w:p w:rsidR="00F76C76" w:rsidRPr="00F76C76" w:rsidRDefault="00F76C76" w:rsidP="00F76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6C76" w:rsidRPr="003667A3" w:rsidRDefault="00F76C76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bookmarkStart w:id="5" w:name="_GoBack"/>
      <w:bookmarkEnd w:id="5"/>
    </w:p>
    <w:sectPr w:rsidR="00F76C76" w:rsidRPr="003667A3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F57" w:rsidRDefault="00F10F57" w:rsidP="00FC74E2">
      <w:pPr>
        <w:spacing w:after="0" w:line="240" w:lineRule="auto"/>
      </w:pPr>
      <w:r>
        <w:separator/>
      </w:r>
    </w:p>
  </w:endnote>
  <w:endnote w:type="continuationSeparator" w:id="0">
    <w:p w:rsidR="00F10F57" w:rsidRDefault="00F10F57" w:rsidP="00FC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F57" w:rsidRDefault="00F10F57" w:rsidP="00FC74E2">
      <w:pPr>
        <w:spacing w:after="0" w:line="240" w:lineRule="auto"/>
      </w:pPr>
      <w:r>
        <w:separator/>
      </w:r>
    </w:p>
  </w:footnote>
  <w:footnote w:type="continuationSeparator" w:id="0">
    <w:p w:rsidR="00F10F57" w:rsidRDefault="00F10F57" w:rsidP="00FC7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6513975"/>
      <w:docPartObj>
        <w:docPartGallery w:val="Page Numbers (Top of Page)"/>
        <w:docPartUnique/>
      </w:docPartObj>
    </w:sdtPr>
    <w:sdtEndPr/>
    <w:sdtContent>
      <w:p w:rsidR="00FC74E2" w:rsidRDefault="00FC74E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C76">
          <w:rPr>
            <w:noProof/>
          </w:rPr>
          <w:t>41</w:t>
        </w:r>
        <w:r>
          <w:fldChar w:fldCharType="end"/>
        </w:r>
      </w:p>
    </w:sdtContent>
  </w:sdt>
  <w:p w:rsidR="00FC74E2" w:rsidRDefault="00FC74E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AB0033"/>
    <w:multiLevelType w:val="hybridMultilevel"/>
    <w:tmpl w:val="C4E03F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1A4BDC"/>
    <w:multiLevelType w:val="hybridMultilevel"/>
    <w:tmpl w:val="8CA62914"/>
    <w:lvl w:ilvl="0" w:tplc="1D2A1B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393AC5"/>
    <w:multiLevelType w:val="hybridMultilevel"/>
    <w:tmpl w:val="14C64466"/>
    <w:lvl w:ilvl="0" w:tplc="9AF8B44A">
      <w:start w:val="10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298E77C6"/>
    <w:multiLevelType w:val="hybridMultilevel"/>
    <w:tmpl w:val="7F7E7BFA"/>
    <w:lvl w:ilvl="0" w:tplc="B9545B42">
      <w:start w:val="7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358D153F"/>
    <w:multiLevelType w:val="hybridMultilevel"/>
    <w:tmpl w:val="BCF246EC"/>
    <w:lvl w:ilvl="0" w:tplc="F7A8A894">
      <w:start w:val="6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>
    <w:nsid w:val="3B0A2764"/>
    <w:multiLevelType w:val="hybridMultilevel"/>
    <w:tmpl w:val="70AE5168"/>
    <w:lvl w:ilvl="0" w:tplc="888CC740">
      <w:start w:val="9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55446A13"/>
    <w:multiLevelType w:val="hybridMultilevel"/>
    <w:tmpl w:val="C5D402C0"/>
    <w:lvl w:ilvl="0" w:tplc="9DC62BF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CBE2B9D"/>
    <w:multiLevelType w:val="singleLevel"/>
    <w:tmpl w:val="B0009096"/>
    <w:lvl w:ilvl="0">
      <w:start w:val="6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8">
    <w:nsid w:val="67CA0ECB"/>
    <w:multiLevelType w:val="hybridMultilevel"/>
    <w:tmpl w:val="BE8CAC86"/>
    <w:lvl w:ilvl="0" w:tplc="04190001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2A1E4A"/>
    <w:multiLevelType w:val="singleLevel"/>
    <w:tmpl w:val="6F58E358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9"/>
  </w:num>
  <w:num w:numId="5">
    <w:abstractNumId w:val="7"/>
  </w:num>
  <w:num w:numId="6">
    <w:abstractNumId w:val="4"/>
  </w:num>
  <w:num w:numId="7">
    <w:abstractNumId w:val="2"/>
  </w:num>
  <w:num w:numId="8">
    <w:abstractNumId w:val="3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536"/>
    <w:rsid w:val="0007551F"/>
    <w:rsid w:val="00246910"/>
    <w:rsid w:val="00304ED9"/>
    <w:rsid w:val="003667A3"/>
    <w:rsid w:val="003C4C1F"/>
    <w:rsid w:val="003E5055"/>
    <w:rsid w:val="00417536"/>
    <w:rsid w:val="00464518"/>
    <w:rsid w:val="004B219B"/>
    <w:rsid w:val="00530A8F"/>
    <w:rsid w:val="00585697"/>
    <w:rsid w:val="006A6648"/>
    <w:rsid w:val="007B54EA"/>
    <w:rsid w:val="00802AA0"/>
    <w:rsid w:val="00884AD2"/>
    <w:rsid w:val="008C35DA"/>
    <w:rsid w:val="008E074E"/>
    <w:rsid w:val="009C2C46"/>
    <w:rsid w:val="00A235DE"/>
    <w:rsid w:val="00B456C0"/>
    <w:rsid w:val="00BA07D9"/>
    <w:rsid w:val="00C914A7"/>
    <w:rsid w:val="00D44A2A"/>
    <w:rsid w:val="00E82646"/>
    <w:rsid w:val="00EF321F"/>
    <w:rsid w:val="00EF6302"/>
    <w:rsid w:val="00F10F57"/>
    <w:rsid w:val="00F12B57"/>
    <w:rsid w:val="00F6128C"/>
    <w:rsid w:val="00F64E44"/>
    <w:rsid w:val="00F76C76"/>
    <w:rsid w:val="00FC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03A337-990D-49FD-BD14-1DFBBEDD7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74E2"/>
  </w:style>
  <w:style w:type="paragraph" w:styleId="a5">
    <w:name w:val="footer"/>
    <w:basedOn w:val="a"/>
    <w:link w:val="a6"/>
    <w:unhideWhenUsed/>
    <w:rsid w:val="00FC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FC74E2"/>
  </w:style>
  <w:style w:type="paragraph" w:styleId="a7">
    <w:name w:val="Balloon Text"/>
    <w:basedOn w:val="a"/>
    <w:link w:val="a8"/>
    <w:semiHidden/>
    <w:unhideWhenUsed/>
    <w:rsid w:val="00FC7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FC74E2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qFormat/>
    <w:rsid w:val="008E074E"/>
    <w:pPr>
      <w:ind w:left="720"/>
      <w:contextualSpacing/>
    </w:pPr>
  </w:style>
  <w:style w:type="numbering" w:customStyle="1" w:styleId="1">
    <w:name w:val="Нет списка1"/>
    <w:next w:val="a2"/>
    <w:semiHidden/>
    <w:rsid w:val="00F76C76"/>
  </w:style>
  <w:style w:type="paragraph" w:customStyle="1" w:styleId="FR1">
    <w:name w:val="FR1"/>
    <w:rsid w:val="00F76C76"/>
    <w:pPr>
      <w:widowControl w:val="0"/>
      <w:autoSpaceDE w:val="0"/>
      <w:autoSpaceDN w:val="0"/>
      <w:adjustRightInd w:val="0"/>
      <w:spacing w:before="1180" w:after="0" w:line="240" w:lineRule="auto"/>
      <w:jc w:val="both"/>
    </w:pPr>
    <w:rPr>
      <w:rFonts w:ascii="Arial" w:eastAsia="MS Mincho" w:hAnsi="Arial" w:cs="Arial"/>
      <w:sz w:val="16"/>
      <w:szCs w:val="16"/>
      <w:lang w:eastAsia="ja-JP"/>
    </w:rPr>
  </w:style>
  <w:style w:type="paragraph" w:customStyle="1" w:styleId="ConsNormal">
    <w:name w:val="ConsNormal"/>
    <w:rsid w:val="00F76C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qFormat/>
    <w:rsid w:val="00F76C7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Spacing">
    <w:name w:val="No Spacing"/>
    <w:rsid w:val="00F76C76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Body Text Indent"/>
    <w:basedOn w:val="a"/>
    <w:link w:val="ac"/>
    <w:rsid w:val="00F76C7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F76C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F76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F76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F76C76"/>
  </w:style>
  <w:style w:type="paragraph" w:customStyle="1" w:styleId="p3">
    <w:name w:val="p3"/>
    <w:basedOn w:val="a"/>
    <w:rsid w:val="00F76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rsid w:val="00F76C76"/>
    <w:rPr>
      <w:color w:val="0000FF"/>
      <w:u w:val="single"/>
    </w:rPr>
  </w:style>
  <w:style w:type="paragraph" w:styleId="ae">
    <w:name w:val="caption"/>
    <w:basedOn w:val="a"/>
    <w:qFormat/>
    <w:rsid w:val="00F76C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">
    <w:name w:val="Normal (Web)"/>
    <w:basedOn w:val="a"/>
    <w:uiPriority w:val="99"/>
    <w:unhideWhenUsed/>
    <w:rsid w:val="00F76C76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F76C76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Нормальный (таблица)"/>
    <w:basedOn w:val="a"/>
    <w:next w:val="a"/>
    <w:rsid w:val="00F76C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1">
    <w:name w:val="Цветовое выделение"/>
    <w:rsid w:val="00F76C76"/>
    <w:rPr>
      <w:b/>
      <w:bCs/>
      <w:color w:val="000080"/>
    </w:rPr>
  </w:style>
  <w:style w:type="table" w:styleId="af2">
    <w:name w:val="Table Grid"/>
    <w:basedOn w:val="a1"/>
    <w:rsid w:val="00F76C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selp.asin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7D7B5-9BBC-4AAE-AD9F-B782AA8AD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43</Pages>
  <Words>9341</Words>
  <Characters>53247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14</cp:revision>
  <cp:lastPrinted>2021-11-17T04:37:00Z</cp:lastPrinted>
  <dcterms:created xsi:type="dcterms:W3CDTF">2021-03-30T04:19:00Z</dcterms:created>
  <dcterms:modified xsi:type="dcterms:W3CDTF">2022-09-14T09:15:00Z</dcterms:modified>
</cp:coreProperties>
</file>